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36" w:rsidRDefault="0083061A">
      <w:pPr>
        <w:tabs>
          <w:tab w:val="left" w:pos="660"/>
        </w:tabs>
        <w:spacing w:after="0"/>
        <w:rPr>
          <w:rFonts w:ascii="Times New Roman" w:eastAsia="Times New Roman" w:hAnsi="Times New Roman"/>
          <w:b/>
          <w:sz w:val="24"/>
          <w:szCs w:val="24"/>
          <w:lang w:eastAsia="ru-RU"/>
        </w:rPr>
      </w:pPr>
      <w:bookmarkStart w:id="0" w:name="_GoBack"/>
      <w:bookmarkEnd w:id="0"/>
      <w:r>
        <w:rPr>
          <w:rFonts w:ascii="Times New Roman" w:eastAsia="Times New Roman" w:hAnsi="Times New Roman"/>
          <w:b/>
          <w:sz w:val="24"/>
          <w:szCs w:val="24"/>
          <w:lang w:val="kk-KZ" w:eastAsia="ru-RU"/>
        </w:rPr>
        <w:t xml:space="preserve">АНАЛИЗ РАБОТЫ  МО УЧИТЕЛЕЙ РУССКОГО ЯЗЫКА  И ЛИТЕРАТУРЫ  </w:t>
      </w:r>
    </w:p>
    <w:p w:rsidR="00815436" w:rsidRDefault="0083061A">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за  </w:t>
      </w:r>
      <w:r>
        <w:rPr>
          <w:rFonts w:ascii="Times New Roman" w:eastAsia="Times New Roman" w:hAnsi="Times New Roman"/>
          <w:b/>
          <w:sz w:val="24"/>
          <w:szCs w:val="24"/>
          <w:lang w:eastAsia="ru-RU"/>
        </w:rPr>
        <w:t>202</w:t>
      </w:r>
      <w:r>
        <w:rPr>
          <w:rFonts w:ascii="Times New Roman" w:eastAsia="Times New Roman" w:hAnsi="Times New Roman"/>
          <w:b/>
          <w:sz w:val="24"/>
          <w:szCs w:val="24"/>
          <w:lang w:val="kk-KZ" w:eastAsia="ru-RU"/>
        </w:rPr>
        <w:t>4 – 2025уч.г.  СШ№38 г. Актобе.</w:t>
      </w:r>
    </w:p>
    <w:p w:rsidR="002A173F" w:rsidRDefault="002A173F">
      <w:pPr>
        <w:spacing w:after="0"/>
        <w:rPr>
          <w:rFonts w:ascii="Times New Roman" w:eastAsia="Times New Roman" w:hAnsi="Times New Roman"/>
          <w:b/>
          <w:sz w:val="24"/>
          <w:szCs w:val="24"/>
          <w:lang w:val="kk-KZ" w:eastAsia="ru-RU"/>
        </w:rPr>
      </w:pPr>
    </w:p>
    <w:p w:rsidR="00815436" w:rsidRDefault="0083061A">
      <w:pPr>
        <w:spacing w:after="0"/>
        <w:rPr>
          <w:rFonts w:ascii="Times New Roman" w:hAnsi="Times New Roman"/>
          <w:i/>
          <w:sz w:val="36"/>
          <w:szCs w:val="36"/>
        </w:rPr>
      </w:pPr>
      <w:r>
        <w:rPr>
          <w:rFonts w:ascii="Times New Roman" w:eastAsia="Times New Roman" w:hAnsi="Times New Roman"/>
          <w:sz w:val="24"/>
          <w:szCs w:val="24"/>
          <w:lang w:val="kk-KZ" w:eastAsia="ru-RU"/>
        </w:rPr>
        <w:t xml:space="preserve">В 2024-2025 учебном году учителя МО русского языка и литературы работали над проблемой  </w:t>
      </w:r>
      <w:r>
        <w:rPr>
          <w:rStyle w:val="docdata"/>
          <w:rFonts w:ascii="Times New Roman" w:hAnsi="Times New Roman"/>
          <w:color w:val="000000"/>
          <w:sz w:val="24"/>
          <w:szCs w:val="24"/>
        </w:rPr>
        <w:t>«</w:t>
      </w:r>
      <w:r>
        <w:rPr>
          <w:rFonts w:ascii="Times New Roman" w:hAnsi="Times New Roman"/>
          <w:color w:val="000000"/>
          <w:sz w:val="24"/>
          <w:szCs w:val="24"/>
        </w:rPr>
        <w:t>Повышение профессионального мастерства учителей русского языка и литературы для обеспечения высокого качества обучения учащихся»</w:t>
      </w:r>
    </w:p>
    <w:p w:rsidR="00815436" w:rsidRDefault="0083061A">
      <w:pPr>
        <w:pStyle w:val="5714"/>
        <w:widowControl w:val="0"/>
        <w:tabs>
          <w:tab w:val="left" w:pos="800"/>
        </w:tabs>
        <w:spacing w:before="36" w:beforeAutospacing="0" w:after="0" w:afterAutospacing="0"/>
        <w:ind w:right="114"/>
      </w:pPr>
      <w:r>
        <w:rPr>
          <w:b/>
          <w:bCs/>
          <w:color w:val="000000"/>
        </w:rPr>
        <w:t>Цель:</w:t>
      </w:r>
      <w:r>
        <w:rPr>
          <w:color w:val="000000"/>
        </w:rPr>
        <w:t> Совершенствование работы учителей русского языка и литературы с помощью применения современных образовательных технологий на уроках</w:t>
      </w:r>
    </w:p>
    <w:p w:rsidR="00815436" w:rsidRDefault="0083061A">
      <w:pPr>
        <w:pStyle w:val="a5"/>
        <w:widowControl w:val="0"/>
        <w:tabs>
          <w:tab w:val="left" w:pos="800"/>
        </w:tabs>
        <w:spacing w:before="36" w:beforeAutospacing="0" w:after="0" w:afterAutospacing="0"/>
        <w:ind w:right="114"/>
      </w:pPr>
      <w:r>
        <w:rPr>
          <w:b/>
          <w:bCs/>
          <w:color w:val="000000"/>
        </w:rPr>
        <w:t>Задачи МО:</w:t>
      </w:r>
    </w:p>
    <w:p w:rsidR="00815436" w:rsidRDefault="0083061A">
      <w:pPr>
        <w:pStyle w:val="a5"/>
        <w:spacing w:before="0" w:beforeAutospacing="0" w:after="0" w:afterAutospacing="0"/>
      </w:pPr>
      <w:r>
        <w:rPr>
          <w:color w:val="000000"/>
        </w:rPr>
        <w:t xml:space="preserve">1. Повышать качество знаний, умений, навыков учащихся на основе внедрения современных педагогических технологий. </w:t>
      </w:r>
    </w:p>
    <w:p w:rsidR="00815436" w:rsidRDefault="0083061A">
      <w:pPr>
        <w:pStyle w:val="a5"/>
        <w:spacing w:before="0" w:beforeAutospacing="0" w:after="0" w:afterAutospacing="0"/>
      </w:pPr>
      <w:r>
        <w:rPr>
          <w:color w:val="000000"/>
        </w:rPr>
        <w:t xml:space="preserve">2. Повышать интерес к изучению предметов гуманитарного цикла. </w:t>
      </w:r>
    </w:p>
    <w:p w:rsidR="00815436" w:rsidRDefault="0083061A">
      <w:pPr>
        <w:pStyle w:val="a5"/>
        <w:spacing w:before="0" w:beforeAutospacing="0" w:after="0" w:afterAutospacing="0"/>
      </w:pPr>
      <w:r>
        <w:rPr>
          <w:color w:val="000000"/>
        </w:rPr>
        <w:t>3. Формировать у обучающихся устойчивые познавательные интересы.</w:t>
      </w:r>
    </w:p>
    <w:p w:rsidR="00815436" w:rsidRDefault="0083061A">
      <w:pPr>
        <w:pStyle w:val="a5"/>
        <w:spacing w:before="0" w:beforeAutospacing="0" w:after="0" w:afterAutospacing="0"/>
        <w:rPr>
          <w:color w:val="000000"/>
        </w:rPr>
      </w:pPr>
      <w:r>
        <w:rPr>
          <w:color w:val="000000"/>
        </w:rPr>
        <w:t>4. Совершенствовать работу учителей МО с разными категориями учащихся на основе личностно-ориентированного подхода.</w:t>
      </w:r>
    </w:p>
    <w:p w:rsidR="00815436" w:rsidRDefault="0083061A">
      <w:pPr>
        <w:shd w:val="clear" w:color="auto" w:fill="FFFFFF"/>
        <w:spacing w:after="0" w:line="240" w:lineRule="auto"/>
        <w:rPr>
          <w:rFonts w:ascii="Times New Roman" w:hAnsi="Times New Roman"/>
          <w:sz w:val="24"/>
          <w:szCs w:val="24"/>
          <w:lang w:val="kk-KZ"/>
        </w:rPr>
      </w:pPr>
      <w:r>
        <w:rPr>
          <w:color w:val="000000"/>
          <w:lang w:val="kk-KZ"/>
        </w:rPr>
        <w:t>5.</w:t>
      </w:r>
      <w:r>
        <w:rPr>
          <w:rFonts w:ascii="Times New Roman" w:hAnsi="Times New Roman"/>
          <w:sz w:val="24"/>
          <w:szCs w:val="24"/>
          <w:lang w:val="kk-KZ"/>
        </w:rPr>
        <w:t xml:space="preserve"> Открытие педагогического мастер-класса по теме «Текстоцентрический подход к обучению русского языка и литературы»</w:t>
      </w:r>
    </w:p>
    <w:p w:rsidR="00815436" w:rsidRDefault="00815436">
      <w:pPr>
        <w:pStyle w:val="a5"/>
        <w:spacing w:before="0" w:beforeAutospacing="0" w:after="0" w:afterAutospacing="0"/>
        <w:rPr>
          <w:lang w:val="kk-KZ"/>
        </w:rPr>
      </w:pP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В состав МО русского языка и литературы   входят </w:t>
      </w:r>
      <w:r>
        <w:rPr>
          <w:rFonts w:ascii="Times New Roman" w:eastAsia="Times New Roman" w:hAnsi="Times New Roman"/>
          <w:sz w:val="24"/>
          <w:szCs w:val="24"/>
          <w:lang w:eastAsia="ru-RU"/>
        </w:rPr>
        <w:t>4</w:t>
      </w:r>
      <w:r>
        <w:rPr>
          <w:rFonts w:ascii="Times New Roman" w:eastAsia="Times New Roman" w:hAnsi="Times New Roman"/>
          <w:sz w:val="24"/>
          <w:szCs w:val="24"/>
          <w:lang w:val="kk-KZ" w:eastAsia="ru-RU"/>
        </w:rPr>
        <w:t xml:space="preserve"> учителя с высшим образованием. </w:t>
      </w:r>
    </w:p>
    <w:tbl>
      <w:tblPr>
        <w:tblStyle w:val="a6"/>
        <w:tblW w:w="9356" w:type="dxa"/>
        <w:tblInd w:w="-34" w:type="dxa"/>
        <w:tblLayout w:type="fixed"/>
        <w:tblLook w:val="04A0" w:firstRow="1" w:lastRow="0" w:firstColumn="1" w:lastColumn="0" w:noHBand="0" w:noVBand="1"/>
      </w:tblPr>
      <w:tblGrid>
        <w:gridCol w:w="568"/>
        <w:gridCol w:w="2409"/>
        <w:gridCol w:w="2410"/>
        <w:gridCol w:w="1559"/>
        <w:gridCol w:w="2410"/>
      </w:tblGrid>
      <w:tr w:rsidR="00815436" w:rsidTr="00B85D39">
        <w:tc>
          <w:tcPr>
            <w:tcW w:w="568"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w:t>
            </w:r>
          </w:p>
        </w:tc>
        <w:tc>
          <w:tcPr>
            <w:tcW w:w="240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rPr>
            </w:pPr>
            <w:r>
              <w:rPr>
                <w:rFonts w:ascii="Times New Roman KZ" w:hAnsi="Times New Roman KZ"/>
                <w:color w:val="222222"/>
                <w:sz w:val="22"/>
                <w:szCs w:val="22"/>
                <w:shd w:val="clear" w:color="auto" w:fill="FFFFFF"/>
              </w:rPr>
              <w:t>Ф.И.О. учителей</w:t>
            </w:r>
          </w:p>
        </w:tc>
        <w:tc>
          <w:tcPr>
            <w:tcW w:w="2410"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rPr>
            </w:pPr>
            <w:r>
              <w:rPr>
                <w:rFonts w:ascii="Times New Roman KZ" w:hAnsi="Times New Roman KZ"/>
                <w:color w:val="222222"/>
                <w:sz w:val="22"/>
                <w:szCs w:val="22"/>
                <w:shd w:val="clear" w:color="auto" w:fill="FFFFFF"/>
              </w:rPr>
              <w:t>категория</w:t>
            </w:r>
          </w:p>
        </w:tc>
        <w:tc>
          <w:tcPr>
            <w:tcW w:w="155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Образование</w:t>
            </w:r>
          </w:p>
        </w:tc>
        <w:tc>
          <w:tcPr>
            <w:tcW w:w="2410"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 xml:space="preserve">Предмет </w:t>
            </w:r>
          </w:p>
        </w:tc>
      </w:tr>
      <w:tr w:rsidR="00815436" w:rsidTr="00B85D39">
        <w:tc>
          <w:tcPr>
            <w:tcW w:w="568"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1</w:t>
            </w:r>
          </w:p>
        </w:tc>
        <w:tc>
          <w:tcPr>
            <w:tcW w:w="240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Уразова Эльмира Бактыбаевна</w:t>
            </w:r>
          </w:p>
        </w:tc>
        <w:tc>
          <w:tcPr>
            <w:tcW w:w="2410"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rPr>
            </w:pPr>
            <w:r>
              <w:rPr>
                <w:rFonts w:ascii="Times New Roman KZ" w:hAnsi="Times New Roman KZ"/>
                <w:color w:val="222222"/>
                <w:sz w:val="22"/>
                <w:szCs w:val="22"/>
                <w:shd w:val="clear" w:color="auto" w:fill="FFFFFF"/>
              </w:rPr>
              <w:t>педагог-исследователь</w:t>
            </w:r>
          </w:p>
        </w:tc>
        <w:tc>
          <w:tcPr>
            <w:tcW w:w="1559"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Высшее</w:t>
            </w:r>
          </w:p>
        </w:tc>
        <w:tc>
          <w:tcPr>
            <w:tcW w:w="2410"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Руский язык и литература</w:t>
            </w:r>
          </w:p>
        </w:tc>
      </w:tr>
      <w:tr w:rsidR="00815436" w:rsidTr="00B85D39">
        <w:tc>
          <w:tcPr>
            <w:tcW w:w="568"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2</w:t>
            </w:r>
          </w:p>
        </w:tc>
        <w:tc>
          <w:tcPr>
            <w:tcW w:w="240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Ізбасова Күнім Көптілеуқызы</w:t>
            </w:r>
          </w:p>
        </w:tc>
        <w:tc>
          <w:tcPr>
            <w:tcW w:w="2410"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rPr>
              <w:t>п</w:t>
            </w:r>
            <w:r>
              <w:rPr>
                <w:rFonts w:ascii="Times New Roman KZ" w:hAnsi="Times New Roman KZ"/>
                <w:color w:val="222222"/>
                <w:sz w:val="22"/>
                <w:szCs w:val="22"/>
                <w:shd w:val="clear" w:color="auto" w:fill="FFFFFF"/>
                <w:lang w:val="kk-KZ"/>
              </w:rPr>
              <w:t>едагог-эксперт</w:t>
            </w:r>
          </w:p>
        </w:tc>
        <w:tc>
          <w:tcPr>
            <w:tcW w:w="1559"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Высшее</w:t>
            </w:r>
          </w:p>
        </w:tc>
        <w:tc>
          <w:tcPr>
            <w:tcW w:w="2410"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Руский язык и литература</w:t>
            </w:r>
          </w:p>
        </w:tc>
      </w:tr>
      <w:tr w:rsidR="00815436" w:rsidTr="00B85D39">
        <w:tc>
          <w:tcPr>
            <w:tcW w:w="568"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3</w:t>
            </w:r>
          </w:p>
        </w:tc>
        <w:tc>
          <w:tcPr>
            <w:tcW w:w="240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rPr>
              <w:t>Римма Айса</w:t>
            </w:r>
            <w:r>
              <w:rPr>
                <w:rFonts w:ascii="Times New Roman KZ" w:hAnsi="Times New Roman KZ"/>
                <w:color w:val="222222"/>
                <w:sz w:val="22"/>
                <w:szCs w:val="22"/>
                <w:shd w:val="clear" w:color="auto" w:fill="FFFFFF"/>
                <w:lang w:val="kk-KZ"/>
              </w:rPr>
              <w:t>ғалиқызы</w:t>
            </w:r>
          </w:p>
        </w:tc>
        <w:tc>
          <w:tcPr>
            <w:tcW w:w="2410"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rPr>
              <w:t>педагог-</w:t>
            </w:r>
            <w:r>
              <w:rPr>
                <w:rFonts w:ascii="Times New Roman KZ" w:hAnsi="Times New Roman KZ"/>
                <w:color w:val="222222"/>
                <w:sz w:val="22"/>
                <w:szCs w:val="22"/>
                <w:shd w:val="clear" w:color="auto" w:fill="FFFFFF"/>
                <w:lang w:val="kk-KZ"/>
              </w:rPr>
              <w:t>эксперт</w:t>
            </w:r>
          </w:p>
        </w:tc>
        <w:tc>
          <w:tcPr>
            <w:tcW w:w="155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Высшее</w:t>
            </w:r>
          </w:p>
        </w:tc>
        <w:tc>
          <w:tcPr>
            <w:tcW w:w="2410"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Руский язык и литература</w:t>
            </w:r>
          </w:p>
        </w:tc>
      </w:tr>
      <w:tr w:rsidR="00815436" w:rsidTr="00B85D39">
        <w:tc>
          <w:tcPr>
            <w:tcW w:w="568"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rPr>
            </w:pPr>
            <w:r>
              <w:rPr>
                <w:rFonts w:ascii="Times New Roman KZ" w:hAnsi="Times New Roman KZ"/>
                <w:color w:val="222222"/>
                <w:sz w:val="22"/>
                <w:szCs w:val="22"/>
                <w:shd w:val="clear" w:color="auto" w:fill="FFFFFF"/>
              </w:rPr>
              <w:t>4</w:t>
            </w:r>
          </w:p>
        </w:tc>
        <w:tc>
          <w:tcPr>
            <w:tcW w:w="2409" w:type="dxa"/>
          </w:tcPr>
          <w:p w:rsidR="00815436" w:rsidRDefault="0083061A">
            <w:pPr>
              <w:pStyle w:val="western"/>
              <w:spacing w:before="0" w:beforeAutospacing="0" w:after="0" w:afterAutospacing="0"/>
              <w:ind w:left="-426" w:firstLine="426"/>
              <w:rPr>
                <w:rFonts w:ascii="Times New Roman KZ" w:hAnsi="Times New Roman KZ"/>
                <w:color w:val="222222"/>
                <w:sz w:val="22"/>
                <w:szCs w:val="22"/>
                <w:shd w:val="clear" w:color="auto" w:fill="FFFFFF"/>
              </w:rPr>
            </w:pPr>
            <w:r>
              <w:rPr>
                <w:rFonts w:ascii="Times New Roman KZ" w:hAnsi="Times New Roman KZ"/>
                <w:color w:val="222222"/>
                <w:sz w:val="22"/>
                <w:szCs w:val="22"/>
                <w:shd w:val="clear" w:color="auto" w:fill="FFFFFF"/>
              </w:rPr>
              <w:t>Мовликанова Салтанат</w:t>
            </w:r>
          </w:p>
        </w:tc>
        <w:tc>
          <w:tcPr>
            <w:tcW w:w="2410"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rPr>
              <w:t>п</w:t>
            </w:r>
            <w:r>
              <w:rPr>
                <w:rFonts w:ascii="Times New Roman KZ" w:hAnsi="Times New Roman KZ"/>
                <w:color w:val="222222"/>
                <w:sz w:val="22"/>
                <w:szCs w:val="22"/>
                <w:shd w:val="clear" w:color="auto" w:fill="FFFFFF"/>
                <w:lang w:val="kk-KZ"/>
              </w:rPr>
              <w:t>едагог</w:t>
            </w:r>
            <w:r>
              <w:rPr>
                <w:rFonts w:ascii="Times New Roman KZ" w:hAnsi="Times New Roman KZ"/>
                <w:color w:val="222222"/>
                <w:sz w:val="22"/>
                <w:szCs w:val="22"/>
                <w:shd w:val="clear" w:color="auto" w:fill="FFFFFF"/>
              </w:rPr>
              <w:t>-</w:t>
            </w:r>
            <w:r>
              <w:rPr>
                <w:rFonts w:ascii="Times New Roman KZ" w:hAnsi="Times New Roman KZ"/>
                <w:color w:val="222222"/>
                <w:sz w:val="22"/>
                <w:szCs w:val="22"/>
                <w:shd w:val="clear" w:color="auto" w:fill="FFFFFF"/>
                <w:lang w:val="kk-KZ"/>
              </w:rPr>
              <w:t>модератор</w:t>
            </w:r>
          </w:p>
        </w:tc>
        <w:tc>
          <w:tcPr>
            <w:tcW w:w="1559"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Высшее</w:t>
            </w:r>
          </w:p>
        </w:tc>
        <w:tc>
          <w:tcPr>
            <w:tcW w:w="2410" w:type="dxa"/>
          </w:tcPr>
          <w:p w:rsidR="00815436" w:rsidRDefault="0083061A">
            <w:pPr>
              <w:pStyle w:val="western"/>
              <w:spacing w:before="0" w:beforeAutospacing="0" w:after="0" w:afterAutospacing="0"/>
              <w:rPr>
                <w:rFonts w:ascii="Times New Roman KZ" w:hAnsi="Times New Roman KZ"/>
                <w:color w:val="222222"/>
                <w:sz w:val="22"/>
                <w:szCs w:val="22"/>
                <w:shd w:val="clear" w:color="auto" w:fill="FFFFFF"/>
                <w:lang w:val="kk-KZ"/>
              </w:rPr>
            </w:pPr>
            <w:r>
              <w:rPr>
                <w:rFonts w:ascii="Times New Roman KZ" w:hAnsi="Times New Roman KZ"/>
                <w:color w:val="222222"/>
                <w:sz w:val="22"/>
                <w:szCs w:val="22"/>
                <w:shd w:val="clear" w:color="auto" w:fill="FFFFFF"/>
                <w:lang w:val="kk-KZ"/>
              </w:rPr>
              <w:t>Руский язык и литература</w:t>
            </w:r>
          </w:p>
        </w:tc>
      </w:tr>
    </w:tbl>
    <w:p w:rsidR="00815436" w:rsidRDefault="00815436">
      <w:pPr>
        <w:spacing w:after="0"/>
        <w:rPr>
          <w:rFonts w:ascii="Times New Roman" w:eastAsia="Times New Roman" w:hAnsi="Times New Roman"/>
          <w:sz w:val="24"/>
          <w:szCs w:val="24"/>
          <w:lang w:val="kk-KZ" w:eastAsia="ru-RU"/>
        </w:rPr>
      </w:pP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Стаж работы: от1  до5  -</w:t>
      </w:r>
      <w:r>
        <w:rPr>
          <w:rFonts w:ascii="Times New Roman" w:eastAsia="Times New Roman" w:hAnsi="Times New Roman"/>
          <w:sz w:val="24"/>
          <w:szCs w:val="24"/>
          <w:lang w:eastAsia="ru-RU"/>
        </w:rPr>
        <w:t xml:space="preserve"> 2</w:t>
      </w:r>
      <w:r>
        <w:rPr>
          <w:rFonts w:ascii="Times New Roman" w:eastAsia="Times New Roman" w:hAnsi="Times New Roman"/>
          <w:sz w:val="24"/>
          <w:szCs w:val="24"/>
          <w:lang w:val="kk-KZ" w:eastAsia="ru-RU"/>
        </w:rPr>
        <w:t xml:space="preserve"> ; свыше 20 лет – </w:t>
      </w:r>
      <w:r>
        <w:rPr>
          <w:rFonts w:ascii="Times New Roman" w:eastAsia="Times New Roman" w:hAnsi="Times New Roman"/>
          <w:sz w:val="24"/>
          <w:szCs w:val="24"/>
          <w:lang w:eastAsia="ru-RU"/>
        </w:rPr>
        <w:t>2</w:t>
      </w:r>
      <w:r>
        <w:rPr>
          <w:rFonts w:ascii="Times New Roman" w:eastAsia="Times New Roman" w:hAnsi="Times New Roman"/>
          <w:sz w:val="24"/>
          <w:szCs w:val="24"/>
          <w:lang w:val="kk-KZ" w:eastAsia="ru-RU"/>
        </w:rPr>
        <w:t>.</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Учителя имеют следующие квалификационные категории: высшая категория -1;</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первая категория – </w:t>
      </w:r>
      <w:r>
        <w:rPr>
          <w:rFonts w:ascii="Times New Roman" w:eastAsia="Times New Roman" w:hAnsi="Times New Roman"/>
          <w:sz w:val="24"/>
          <w:szCs w:val="24"/>
          <w:lang w:eastAsia="ru-RU"/>
        </w:rPr>
        <w:t>1</w:t>
      </w:r>
      <w:r>
        <w:rPr>
          <w:rFonts w:ascii="Times New Roman" w:eastAsia="Times New Roman" w:hAnsi="Times New Roman"/>
          <w:sz w:val="24"/>
          <w:szCs w:val="24"/>
          <w:lang w:val="kk-KZ" w:eastAsia="ru-RU"/>
        </w:rPr>
        <w:t xml:space="preserve"> учитель; вторая категория –</w:t>
      </w:r>
      <w:r>
        <w:rPr>
          <w:rFonts w:ascii="Times New Roman" w:eastAsia="Times New Roman" w:hAnsi="Times New Roman"/>
          <w:sz w:val="24"/>
          <w:szCs w:val="24"/>
          <w:lang w:eastAsia="ru-RU"/>
        </w:rPr>
        <w:t>1</w:t>
      </w:r>
      <w:r>
        <w:rPr>
          <w:rFonts w:ascii="Times New Roman" w:eastAsia="Times New Roman" w:hAnsi="Times New Roman"/>
          <w:sz w:val="24"/>
          <w:szCs w:val="24"/>
          <w:lang w:val="kk-KZ" w:eastAsia="ru-RU"/>
        </w:rPr>
        <w:t xml:space="preserve"> , третья категория</w:t>
      </w:r>
      <w:r>
        <w:rPr>
          <w:rFonts w:ascii="Times New Roman" w:eastAsia="Times New Roman" w:hAnsi="Times New Roman"/>
          <w:sz w:val="24"/>
          <w:szCs w:val="24"/>
          <w:lang w:eastAsia="ru-RU"/>
        </w:rPr>
        <w:t>-1</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В минувшем учебном году методическое объединение строило свою работу согласно разработанному плану. Помимо запланированных заседаний проводились информационно – методические совещания по текущим вопросам, заседания мастер-класса на городском и</w:t>
      </w:r>
      <w:r w:rsidRPr="001D5743">
        <w:rPr>
          <w:rFonts w:ascii="Times New Roman" w:eastAsia="Times New Roman" w:hAnsi="Times New Roman"/>
          <w:sz w:val="24"/>
          <w:szCs w:val="24"/>
          <w:lang w:eastAsia="ru-RU"/>
        </w:rPr>
        <w:t xml:space="preserve"> областном </w:t>
      </w:r>
      <w:r>
        <w:rPr>
          <w:rFonts w:ascii="Times New Roman" w:eastAsia="Times New Roman" w:hAnsi="Times New Roman"/>
          <w:sz w:val="24"/>
          <w:szCs w:val="24"/>
          <w:lang w:val="kk-KZ" w:eastAsia="ru-RU"/>
        </w:rPr>
        <w:t>уровне.</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На заседаниях рассматривались следующие вопросы:</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-анализ работы МО, утверждение плана работы на 20</w:t>
      </w:r>
      <w:r>
        <w:rPr>
          <w:rFonts w:ascii="Times New Roman" w:eastAsia="Times New Roman" w:hAnsi="Times New Roman"/>
          <w:sz w:val="24"/>
          <w:szCs w:val="24"/>
          <w:lang w:eastAsia="ru-RU"/>
        </w:rPr>
        <w:t>2</w:t>
      </w:r>
      <w:r w:rsidRPr="001D5743">
        <w:rPr>
          <w:rFonts w:ascii="Times New Roman" w:eastAsia="Times New Roman" w:hAnsi="Times New Roman"/>
          <w:sz w:val="24"/>
          <w:szCs w:val="24"/>
          <w:lang w:eastAsia="ru-RU"/>
        </w:rPr>
        <w:t>4</w:t>
      </w:r>
      <w:r>
        <w:rPr>
          <w:rFonts w:ascii="Times New Roman" w:eastAsia="Times New Roman" w:hAnsi="Times New Roman"/>
          <w:sz w:val="24"/>
          <w:szCs w:val="24"/>
          <w:lang w:val="kk-KZ" w:eastAsia="ru-RU"/>
        </w:rPr>
        <w:t xml:space="preserve"> – 202</w:t>
      </w:r>
      <w:r w:rsidRPr="001D5743">
        <w:rPr>
          <w:rFonts w:ascii="Times New Roman" w:eastAsia="Times New Roman" w:hAnsi="Times New Roman"/>
          <w:sz w:val="24"/>
          <w:szCs w:val="24"/>
          <w:lang w:eastAsia="ru-RU"/>
        </w:rPr>
        <w:t>5</w:t>
      </w:r>
      <w:r>
        <w:rPr>
          <w:rFonts w:ascii="Times New Roman" w:eastAsia="Times New Roman" w:hAnsi="Times New Roman"/>
          <w:sz w:val="24"/>
          <w:szCs w:val="24"/>
          <w:lang w:val="kk-KZ" w:eastAsia="ru-RU"/>
        </w:rPr>
        <w:t xml:space="preserve"> уч. год. </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-изучение нормативно – правовых документов, методических писем.</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-утверждение учебных программ и учебников к ним;</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-экспертиза календарно – тематического планирования на новый учебный год  по предметам гуманитарного цикла для общеобразовательных учреждений.</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 подготовке и проведении педагогической диагностики (входных контрольных работ) с целью определения уровня учебных возможностей учащихся.</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Кроме того на заседаниях обсуждали решения городских методических объединений по итогам августовской педагогической конференции. Заслушивали анализ итогов участия школьников на городских предметных олимпиадах и итоги целевой проверки тетрадей. «Соблюдение единого орфографического режима, система работы над ошибками».</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На основании выше изложенного можно сказать, что на заседаниях МО рассматривались вопросы учебной, методической и воспитательной работы. Кроме того обсуждались </w:t>
      </w:r>
      <w:r>
        <w:rPr>
          <w:rFonts w:ascii="Times New Roman" w:eastAsia="Times New Roman" w:hAnsi="Times New Roman"/>
          <w:sz w:val="24"/>
          <w:szCs w:val="24"/>
          <w:lang w:val="kk-KZ" w:eastAsia="ru-RU"/>
        </w:rPr>
        <w:lastRenderedPageBreak/>
        <w:t>взаимно посещённые уроки, внеклассные мероприятия, состояние работы с учащимися повышенной и низкой мотивацией.  Учащиеся с повышенной мотивацией обучения привлекаются к участию в городских  творческих конкурсах, предметных олимпиадах, Республиканских и Международных онлайн олимпиадах и конкурсах, а также в олимпиадах и конкурсах , проведенных  «Дарын» и «Өрлеу».</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Учителями  были разработаны планы проведения Недели русского языка и литературы</w:t>
      </w:r>
      <w:r>
        <w:rPr>
          <w:rFonts w:ascii="Times New Roman" w:eastAsia="Times New Roman" w:hAnsi="Times New Roman"/>
          <w:sz w:val="24"/>
          <w:szCs w:val="24"/>
          <w:lang w:eastAsia="ru-RU"/>
        </w:rPr>
        <w:t xml:space="preserve"> </w:t>
      </w:r>
      <w:r w:rsidRPr="001D5743">
        <w:rPr>
          <w:rFonts w:ascii="Times New Roman" w:eastAsia="Times New Roman" w:hAnsi="Times New Roman"/>
          <w:sz w:val="24"/>
          <w:szCs w:val="24"/>
          <w:lang w:eastAsia="ru-RU"/>
        </w:rPr>
        <w:t>«Как красив русский язык!»</w:t>
      </w:r>
      <w:r>
        <w:rPr>
          <w:rFonts w:ascii="Times New Roman" w:eastAsia="Times New Roman" w:hAnsi="Times New Roman"/>
          <w:sz w:val="24"/>
          <w:szCs w:val="24"/>
          <w:lang w:val="kk-KZ" w:eastAsia="ru-RU"/>
        </w:rPr>
        <w:t xml:space="preserve">                                                                                         </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Учителя МО непрерывно совершенствуют педагогическое мастерство, работая над темами самообразования, изучая современные технологии обучения и воспитания учащихся, повышая квалификацию на курсах, участвуя в работе школьного и городских  методических объединений.</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bCs/>
          <w:sz w:val="24"/>
          <w:szCs w:val="24"/>
          <w:lang w:eastAsia="ru-RU"/>
        </w:rPr>
        <w:t xml:space="preserve">Результаты предметной олимпиады, достижения Дарын, </w:t>
      </w:r>
      <w:r>
        <w:rPr>
          <w:rFonts w:ascii="Times New Roman" w:eastAsia="Times New Roman" w:hAnsi="Times New Roman"/>
          <w:bCs/>
          <w:sz w:val="24"/>
          <w:szCs w:val="24"/>
          <w:lang w:val="kk-KZ" w:eastAsia="ru-RU"/>
        </w:rPr>
        <w:t>МАН.</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 xml:space="preserve">  </w:t>
      </w:r>
    </w:p>
    <w:p w:rsidR="00815436" w:rsidRPr="002F0F47" w:rsidRDefault="00ED2113" w:rsidP="002F0F47">
      <w:pPr>
        <w:spacing w:after="0"/>
        <w:rPr>
          <w:rFonts w:ascii="Times New Roman" w:hAnsi="Times New Roman"/>
          <w:b/>
          <w:sz w:val="24"/>
          <w:szCs w:val="24"/>
          <w:lang w:val="kk-KZ"/>
        </w:rPr>
      </w:pPr>
      <w:r>
        <w:rPr>
          <w:rFonts w:ascii="Times New Roman" w:hAnsi="Times New Roman"/>
          <w:b/>
          <w:sz w:val="24"/>
          <w:szCs w:val="24"/>
          <w:lang w:val="kk-KZ"/>
        </w:rPr>
        <w:t>Достижения учащихся по рускому языку и литературе в 2024-2025 учебном году</w:t>
      </w:r>
    </w:p>
    <w:p w:rsidR="00BD3658" w:rsidRPr="00BD3658" w:rsidRDefault="0083061A"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w:t>
      </w:r>
    </w:p>
    <w:tbl>
      <w:tblPr>
        <w:tblStyle w:val="a6"/>
        <w:tblpPr w:leftFromText="180" w:rightFromText="180" w:vertAnchor="text" w:horzAnchor="margin" w:tblpXSpec="center" w:tblpY="46"/>
        <w:tblW w:w="10173" w:type="dxa"/>
        <w:tblLook w:val="04A0" w:firstRow="1" w:lastRow="0" w:firstColumn="1" w:lastColumn="0" w:noHBand="0" w:noVBand="1"/>
      </w:tblPr>
      <w:tblGrid>
        <w:gridCol w:w="458"/>
        <w:gridCol w:w="2769"/>
        <w:gridCol w:w="2977"/>
        <w:gridCol w:w="3969"/>
      </w:tblGrid>
      <w:tr w:rsidR="00CD0913" w:rsidRPr="00BD3658" w:rsidTr="00CD0913">
        <w:tc>
          <w:tcPr>
            <w:tcW w:w="458" w:type="dxa"/>
          </w:tcPr>
          <w:p w:rsidR="00BD3658" w:rsidRPr="00BD3658" w:rsidRDefault="00BD3658" w:rsidP="00BD3658">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w:t>
            </w:r>
          </w:p>
        </w:tc>
        <w:tc>
          <w:tcPr>
            <w:tcW w:w="2769" w:type="dxa"/>
          </w:tcPr>
          <w:p w:rsidR="00BD3658" w:rsidRPr="00BD3658" w:rsidRDefault="00BD3658" w:rsidP="00BD3658">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Мұғалімнің аты-жөні</w:t>
            </w:r>
          </w:p>
        </w:tc>
        <w:tc>
          <w:tcPr>
            <w:tcW w:w="2977" w:type="dxa"/>
          </w:tcPr>
          <w:p w:rsidR="00BD3658" w:rsidRPr="00BD3658" w:rsidRDefault="00BD3658" w:rsidP="00BD3658">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Мұғалім жетістігі</w:t>
            </w:r>
          </w:p>
        </w:tc>
        <w:tc>
          <w:tcPr>
            <w:tcW w:w="3969" w:type="dxa"/>
          </w:tcPr>
          <w:p w:rsidR="00BD3658" w:rsidRPr="00BD3658" w:rsidRDefault="00BD3658" w:rsidP="00BD3658">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Оқушы жетістігі</w:t>
            </w:r>
          </w:p>
        </w:tc>
      </w:tr>
      <w:tr w:rsidR="00CD0913" w:rsidRPr="00BD3658" w:rsidTr="00CD0913">
        <w:tc>
          <w:tcPr>
            <w:tcW w:w="458" w:type="dxa"/>
          </w:tcPr>
          <w:p w:rsidR="00BD3658" w:rsidRPr="00BD3658" w:rsidRDefault="00BD3658" w:rsidP="00BD3658">
            <w:pPr>
              <w:spacing w:after="0"/>
              <w:rPr>
                <w:rFonts w:ascii="Times New Roman" w:eastAsia="Times New Roman" w:hAnsi="Times New Roman"/>
                <w:b/>
                <w:sz w:val="24"/>
                <w:szCs w:val="24"/>
                <w:lang w:eastAsia="ru-RU"/>
              </w:rPr>
            </w:pPr>
            <w:r w:rsidRPr="00BD3658">
              <w:rPr>
                <w:rFonts w:ascii="Times New Roman" w:eastAsia="Times New Roman" w:hAnsi="Times New Roman"/>
                <w:b/>
                <w:sz w:val="24"/>
                <w:szCs w:val="24"/>
                <w:lang w:eastAsia="ru-RU"/>
              </w:rPr>
              <w:t>1</w:t>
            </w:r>
          </w:p>
        </w:tc>
        <w:tc>
          <w:tcPr>
            <w:tcW w:w="2769" w:type="dxa"/>
          </w:tcPr>
          <w:p w:rsidR="00BD3658" w:rsidRPr="00BD3658" w:rsidRDefault="002F0F47"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Уразова Эльмира Бактыбаевна</w:t>
            </w:r>
          </w:p>
        </w:tc>
        <w:tc>
          <w:tcPr>
            <w:tcW w:w="2977" w:type="dxa"/>
          </w:tcPr>
          <w:p w:rsidR="00AB27FB" w:rsidRPr="00BD3658" w:rsidRDefault="00AB27FB" w:rsidP="00AB27F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«Акто</w:t>
            </w:r>
            <w:r w:rsidRPr="00BD3658">
              <w:rPr>
                <w:rFonts w:ascii="Times New Roman" w:eastAsia="Times New Roman" w:hAnsi="Times New Roman"/>
                <w:b/>
                <w:sz w:val="24"/>
                <w:szCs w:val="24"/>
                <w:lang w:val="kk-KZ" w:eastAsia="ru-RU"/>
              </w:rPr>
              <w:t xml:space="preserve">бе-Дарын» </w:t>
            </w:r>
          </w:p>
          <w:p w:rsidR="00ED2113" w:rsidRDefault="00AB27FB" w:rsidP="002F0F47">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Областной профессиональный конкурс «Педагогикалық конкурс»</w:t>
            </w:r>
          </w:p>
          <w:p w:rsidR="00ED2113" w:rsidRDefault="00AB27FB" w:rsidP="002F0F47">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Д</w:t>
            </w:r>
            <w:r w:rsidRPr="00BD3658">
              <w:rPr>
                <w:rFonts w:ascii="Times New Roman" w:eastAsia="Times New Roman" w:hAnsi="Times New Roman"/>
                <w:b/>
                <w:sz w:val="24"/>
                <w:szCs w:val="24"/>
                <w:lang w:val="kk-KZ" w:eastAsia="ru-RU"/>
              </w:rPr>
              <w:t>иплом</w:t>
            </w:r>
            <w:r>
              <w:rPr>
                <w:rFonts w:ascii="Times New Roman" w:eastAsia="Times New Roman" w:hAnsi="Times New Roman"/>
                <w:b/>
                <w:sz w:val="24"/>
                <w:szCs w:val="24"/>
                <w:lang w:val="kk-KZ" w:eastAsia="ru-RU"/>
              </w:rPr>
              <w:t xml:space="preserve"> ІІ степени</w:t>
            </w:r>
          </w:p>
          <w:p w:rsidR="00ED2113" w:rsidRDefault="00ED2113" w:rsidP="002F0F47">
            <w:pPr>
              <w:spacing w:after="0"/>
              <w:rPr>
                <w:rFonts w:ascii="Times New Roman" w:eastAsia="Times New Roman" w:hAnsi="Times New Roman"/>
                <w:b/>
                <w:sz w:val="24"/>
                <w:szCs w:val="24"/>
                <w:lang w:val="kk-KZ" w:eastAsia="ru-RU"/>
              </w:rPr>
            </w:pPr>
          </w:p>
          <w:p w:rsidR="00ED2113" w:rsidRPr="00BD3658" w:rsidRDefault="00ED2113" w:rsidP="00ED2113">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Республиканский научно-методический журнал. Мақала жарияланды.</w:t>
            </w:r>
          </w:p>
          <w:p w:rsidR="00ED2113" w:rsidRDefault="00ED2113" w:rsidP="002F0F47">
            <w:pPr>
              <w:spacing w:after="0"/>
              <w:rPr>
                <w:rFonts w:ascii="Times New Roman" w:eastAsia="Times New Roman" w:hAnsi="Times New Roman"/>
                <w:b/>
                <w:sz w:val="24"/>
                <w:szCs w:val="24"/>
                <w:lang w:val="kk-KZ" w:eastAsia="ru-RU"/>
              </w:rPr>
            </w:pPr>
          </w:p>
          <w:p w:rsidR="00AB27FB" w:rsidRDefault="00AB27FB" w:rsidP="002F0F47">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Городской мастер-класс </w:t>
            </w:r>
          </w:p>
          <w:p w:rsidR="00B02DEB" w:rsidRDefault="00B02DEB" w:rsidP="002F0F47">
            <w:pPr>
              <w:spacing w:after="0"/>
              <w:rPr>
                <w:rFonts w:ascii="Times New Roman" w:eastAsia="Times New Roman" w:hAnsi="Times New Roman"/>
                <w:b/>
                <w:sz w:val="24"/>
                <w:szCs w:val="24"/>
                <w:lang w:val="kk-KZ" w:eastAsia="ru-RU"/>
              </w:rPr>
            </w:pPr>
          </w:p>
          <w:p w:rsidR="00AB27FB" w:rsidRPr="00AB27FB" w:rsidRDefault="00AB27FB" w:rsidP="002F0F47">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Обл</w:t>
            </w:r>
            <w:r w:rsidR="00B02DEB">
              <w:rPr>
                <w:rFonts w:ascii="Times New Roman" w:eastAsia="Times New Roman" w:hAnsi="Times New Roman"/>
                <w:b/>
                <w:sz w:val="24"/>
                <w:szCs w:val="24"/>
                <w:lang w:val="kk-KZ" w:eastAsia="ru-RU"/>
              </w:rPr>
              <w:t xml:space="preserve">астной мастер-класс ФАО «НЦПК» </w:t>
            </w:r>
            <w:r>
              <w:rPr>
                <w:rFonts w:ascii="Times New Roman" w:eastAsia="Times New Roman" w:hAnsi="Times New Roman"/>
                <w:b/>
                <w:sz w:val="24"/>
                <w:szCs w:val="24"/>
                <w:lang w:val="kk-KZ" w:eastAsia="ru-RU"/>
              </w:rPr>
              <w:t>Өрлеу</w:t>
            </w:r>
            <w:r w:rsidR="00B02DEB">
              <w:rPr>
                <w:rFonts w:ascii="Times New Roman" w:eastAsia="Times New Roman" w:hAnsi="Times New Roman"/>
                <w:b/>
                <w:sz w:val="24"/>
                <w:szCs w:val="24"/>
                <w:lang w:val="kk-KZ" w:eastAsia="ru-RU"/>
              </w:rPr>
              <w:t xml:space="preserve"> «ИПР по Актюбинской области»</w:t>
            </w:r>
          </w:p>
        </w:tc>
        <w:tc>
          <w:tcPr>
            <w:tcW w:w="3969" w:type="dxa"/>
          </w:tcPr>
          <w:p w:rsidR="00AB27FB" w:rsidRDefault="00AB27FB" w:rsidP="00AB27F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Республиканский конкурс «Зерде», городской тур</w:t>
            </w:r>
          </w:p>
          <w:p w:rsidR="00BD3658" w:rsidRDefault="002F0F47"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Д</w:t>
            </w:r>
            <w:r w:rsidR="00BD3658" w:rsidRPr="00BD3658">
              <w:rPr>
                <w:rFonts w:ascii="Times New Roman" w:eastAsia="Times New Roman" w:hAnsi="Times New Roman"/>
                <w:b/>
                <w:sz w:val="24"/>
                <w:szCs w:val="24"/>
                <w:lang w:val="kk-KZ" w:eastAsia="ru-RU"/>
              </w:rPr>
              <w:t>иплом</w:t>
            </w:r>
            <w:r w:rsidRPr="002F0F4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III</w:t>
            </w:r>
            <w:r w:rsidRPr="002F0F4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w:t>
            </w:r>
            <w:r w:rsidR="00ED2113">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val="kk-KZ" w:eastAsia="ru-RU"/>
              </w:rPr>
              <w:t xml:space="preserve">Даулетияров Диас, </w:t>
            </w:r>
            <w:r w:rsidRPr="002F0F47">
              <w:rPr>
                <w:rFonts w:ascii="Times New Roman" w:eastAsia="Times New Roman" w:hAnsi="Times New Roman"/>
                <w:b/>
                <w:sz w:val="24"/>
                <w:szCs w:val="24"/>
                <w:lang w:val="kk-KZ" w:eastAsia="ru-RU"/>
              </w:rPr>
              <w:t>Кайырбекулы Әмиржан</w:t>
            </w:r>
            <w:r w:rsidR="00ED2113">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4класс</w:t>
            </w:r>
          </w:p>
          <w:p w:rsidR="00AB27FB" w:rsidRDefault="00AB27FB" w:rsidP="00AB27FB">
            <w:pPr>
              <w:spacing w:after="0"/>
              <w:rPr>
                <w:rFonts w:ascii="Times New Roman" w:eastAsia="Times New Roman" w:hAnsi="Times New Roman"/>
                <w:b/>
                <w:sz w:val="24"/>
                <w:szCs w:val="24"/>
                <w:lang w:val="kk-KZ" w:eastAsia="ru-RU"/>
              </w:rPr>
            </w:pPr>
          </w:p>
          <w:p w:rsidR="00AB27FB" w:rsidRDefault="00AB27FB" w:rsidP="00AB27F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Городской тур республиканской предметной олимпиады среди 5-6 классов </w:t>
            </w:r>
          </w:p>
          <w:p w:rsidR="002F0F47" w:rsidRDefault="00ED2113" w:rsidP="00BD3658">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Д</w:t>
            </w:r>
            <w:r w:rsidRPr="00BD3658">
              <w:rPr>
                <w:rFonts w:ascii="Times New Roman" w:eastAsia="Times New Roman" w:hAnsi="Times New Roman"/>
                <w:b/>
                <w:sz w:val="24"/>
                <w:szCs w:val="24"/>
                <w:lang w:val="kk-KZ" w:eastAsia="ru-RU"/>
              </w:rPr>
              <w:t>иплом</w:t>
            </w:r>
            <w:r w:rsidRPr="002F0F4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III</w:t>
            </w:r>
            <w:r w:rsidRPr="002F0F4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 -</w:t>
            </w:r>
          </w:p>
          <w:p w:rsidR="00ED2113" w:rsidRPr="00BD3658" w:rsidRDefault="00ED2113"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Аймагамбетова Арай, 5класс</w:t>
            </w:r>
          </w:p>
          <w:p w:rsidR="00BD3658" w:rsidRDefault="00BD3658" w:rsidP="002F0F47">
            <w:pPr>
              <w:spacing w:after="0"/>
              <w:rPr>
                <w:rFonts w:ascii="Times New Roman" w:eastAsia="Times New Roman" w:hAnsi="Times New Roman"/>
                <w:b/>
                <w:sz w:val="24"/>
                <w:szCs w:val="24"/>
                <w:lang w:val="kk-KZ" w:eastAsia="ru-RU"/>
              </w:rPr>
            </w:pPr>
          </w:p>
          <w:p w:rsidR="00AB27FB" w:rsidRDefault="00AB27FB" w:rsidP="00AB27F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Городской тур республиканской предметной олимпиады  среди 9-11 классов</w:t>
            </w:r>
          </w:p>
          <w:p w:rsidR="00AB27FB" w:rsidRDefault="00AB27FB" w:rsidP="00AB27FB">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Диплом </w:t>
            </w:r>
            <w:r>
              <w:rPr>
                <w:rFonts w:ascii="Times New Roman" w:eastAsia="Times New Roman" w:hAnsi="Times New Roman"/>
                <w:b/>
                <w:sz w:val="24"/>
                <w:szCs w:val="24"/>
                <w:lang w:val="en-US" w:eastAsia="ru-RU"/>
              </w:rPr>
              <w:t>I</w:t>
            </w:r>
            <w:r w:rsidRPr="00ED211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 – Нуртазина Гульзат, 9класс</w:t>
            </w:r>
          </w:p>
          <w:p w:rsidR="00ED2113" w:rsidRPr="00AB27FB" w:rsidRDefault="00ED2113" w:rsidP="002F0F47">
            <w:pPr>
              <w:spacing w:after="0"/>
              <w:rPr>
                <w:rFonts w:ascii="Times New Roman" w:eastAsia="Times New Roman" w:hAnsi="Times New Roman"/>
                <w:b/>
                <w:sz w:val="24"/>
                <w:szCs w:val="24"/>
                <w:lang w:eastAsia="ru-RU"/>
              </w:rPr>
            </w:pPr>
          </w:p>
          <w:p w:rsidR="00AB27FB" w:rsidRDefault="00AB27FB" w:rsidP="00AB27F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Областной тур республиканской предметной олимпиады  среди 9-11 классов</w:t>
            </w:r>
          </w:p>
          <w:p w:rsidR="00ED2113" w:rsidRDefault="00ED2113" w:rsidP="002F0F47">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Диплом </w:t>
            </w:r>
            <w:r>
              <w:rPr>
                <w:rFonts w:ascii="Times New Roman" w:eastAsia="Times New Roman" w:hAnsi="Times New Roman"/>
                <w:b/>
                <w:sz w:val="24"/>
                <w:szCs w:val="24"/>
                <w:lang w:val="en-US" w:eastAsia="ru-RU"/>
              </w:rPr>
              <w:t>II</w:t>
            </w:r>
            <w:r w:rsidRPr="00ED211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 – Нуртазина Гульзат, 9класс</w:t>
            </w:r>
          </w:p>
          <w:p w:rsidR="00B02DEB" w:rsidRDefault="00B02DEB" w:rsidP="00B02DEB">
            <w:pPr>
              <w:spacing w:after="0"/>
              <w:rPr>
                <w:rFonts w:ascii="Times New Roman" w:eastAsia="Times New Roman" w:hAnsi="Times New Roman"/>
                <w:b/>
                <w:sz w:val="24"/>
                <w:szCs w:val="24"/>
                <w:lang w:eastAsia="ru-RU"/>
              </w:rPr>
            </w:pPr>
          </w:p>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Республиканский конкурс </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Абай оқулары</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Диплом </w:t>
            </w:r>
            <w:r>
              <w:rPr>
                <w:rFonts w:ascii="Times New Roman" w:eastAsia="Times New Roman" w:hAnsi="Times New Roman"/>
                <w:b/>
                <w:sz w:val="24"/>
                <w:szCs w:val="24"/>
                <w:lang w:val="en-US" w:eastAsia="ru-RU"/>
              </w:rPr>
              <w:t>I</w:t>
            </w:r>
            <w:r w:rsidRPr="00ED211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w:t>
            </w:r>
            <w:r>
              <w:rPr>
                <w:rFonts w:ascii="Times New Roman" w:eastAsia="Times New Roman" w:hAnsi="Times New Roman"/>
                <w:b/>
                <w:sz w:val="24"/>
                <w:szCs w:val="24"/>
                <w:lang w:val="kk-KZ" w:eastAsia="ru-RU"/>
              </w:rPr>
              <w:t>- Ахметов Муслим, 9класс</w:t>
            </w:r>
          </w:p>
          <w:p w:rsidR="00B02DEB" w:rsidRDefault="00B02DEB" w:rsidP="00B02DEB">
            <w:pPr>
              <w:spacing w:after="0"/>
              <w:rPr>
                <w:rFonts w:ascii="Times New Roman" w:eastAsia="Times New Roman" w:hAnsi="Times New Roman"/>
                <w:b/>
                <w:sz w:val="24"/>
                <w:szCs w:val="24"/>
                <w:lang w:eastAsia="ru-RU"/>
              </w:rPr>
            </w:pPr>
          </w:p>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Республиканский конкурс </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Абай оқулары</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Диплом </w:t>
            </w:r>
            <w:r>
              <w:rPr>
                <w:rFonts w:ascii="Times New Roman" w:eastAsia="Times New Roman" w:hAnsi="Times New Roman"/>
                <w:b/>
                <w:sz w:val="24"/>
                <w:szCs w:val="24"/>
                <w:lang w:val="en-US" w:eastAsia="ru-RU"/>
              </w:rPr>
              <w:t>I</w:t>
            </w:r>
            <w:r w:rsidRPr="00ED211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w:t>
            </w:r>
            <w:r>
              <w:rPr>
                <w:rFonts w:ascii="Times New Roman" w:eastAsia="Times New Roman" w:hAnsi="Times New Roman"/>
                <w:b/>
                <w:sz w:val="24"/>
                <w:szCs w:val="24"/>
                <w:lang w:val="kk-KZ" w:eastAsia="ru-RU"/>
              </w:rPr>
              <w:t>- Мақсот Мадияр, 9класс</w:t>
            </w:r>
          </w:p>
          <w:p w:rsidR="00B02DEB" w:rsidRDefault="00B02DEB" w:rsidP="00B02DEB">
            <w:pPr>
              <w:spacing w:after="0"/>
              <w:rPr>
                <w:rFonts w:ascii="Times New Roman" w:eastAsia="Times New Roman" w:hAnsi="Times New Roman"/>
                <w:b/>
                <w:sz w:val="24"/>
                <w:szCs w:val="24"/>
                <w:lang w:val="kk-KZ" w:eastAsia="ru-RU"/>
              </w:rPr>
            </w:pPr>
          </w:p>
          <w:p w:rsidR="00B02DEB" w:rsidRDefault="00B02DEB" w:rsidP="00B02DEB">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Республиканский конкурс </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Абай оқулары</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Диплом </w:t>
            </w:r>
            <w:r>
              <w:rPr>
                <w:rFonts w:ascii="Times New Roman" w:eastAsia="Times New Roman" w:hAnsi="Times New Roman"/>
                <w:b/>
                <w:sz w:val="24"/>
                <w:szCs w:val="24"/>
                <w:lang w:val="en-US" w:eastAsia="ru-RU"/>
              </w:rPr>
              <w:t>I</w:t>
            </w:r>
            <w:r w:rsidRPr="00ED211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 – Нуртазина Гульзат, 9класс</w:t>
            </w:r>
          </w:p>
          <w:p w:rsidR="00B02DEB" w:rsidRPr="00B02DEB" w:rsidRDefault="00B02DEB" w:rsidP="002F0F47">
            <w:pPr>
              <w:spacing w:after="0"/>
              <w:rPr>
                <w:rFonts w:ascii="Times New Roman" w:eastAsia="Times New Roman" w:hAnsi="Times New Roman"/>
                <w:b/>
                <w:sz w:val="24"/>
                <w:szCs w:val="24"/>
                <w:lang w:val="kk-KZ" w:eastAsia="ru-RU"/>
              </w:rPr>
            </w:pPr>
          </w:p>
        </w:tc>
      </w:tr>
      <w:tr w:rsidR="00CD0913" w:rsidRPr="00ED2113" w:rsidTr="00CD0913">
        <w:tc>
          <w:tcPr>
            <w:tcW w:w="458" w:type="dxa"/>
          </w:tcPr>
          <w:p w:rsidR="00BD3658" w:rsidRPr="00BD3658" w:rsidRDefault="00BD3658" w:rsidP="00BD3658">
            <w:pPr>
              <w:spacing w:after="0"/>
              <w:rPr>
                <w:rFonts w:ascii="Times New Roman" w:eastAsia="Times New Roman" w:hAnsi="Times New Roman"/>
                <w:b/>
                <w:sz w:val="24"/>
                <w:szCs w:val="24"/>
                <w:lang w:eastAsia="ru-RU"/>
              </w:rPr>
            </w:pPr>
            <w:r w:rsidRPr="00BD3658">
              <w:rPr>
                <w:rFonts w:ascii="Times New Roman" w:eastAsia="Times New Roman" w:hAnsi="Times New Roman"/>
                <w:b/>
                <w:sz w:val="24"/>
                <w:szCs w:val="24"/>
                <w:lang w:eastAsia="ru-RU"/>
              </w:rPr>
              <w:lastRenderedPageBreak/>
              <w:t>2</w:t>
            </w:r>
          </w:p>
        </w:tc>
        <w:tc>
          <w:tcPr>
            <w:tcW w:w="2769" w:type="dxa"/>
          </w:tcPr>
          <w:p w:rsidR="00BD3658" w:rsidRPr="00BD3658" w:rsidRDefault="002F0F47"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Ізбасова Күнім Көптлеуқызы</w:t>
            </w:r>
          </w:p>
        </w:tc>
        <w:tc>
          <w:tcPr>
            <w:tcW w:w="2977" w:type="dxa"/>
          </w:tcPr>
          <w:p w:rsidR="00ED2113" w:rsidRPr="00BD3658" w:rsidRDefault="00ED2113" w:rsidP="00ED2113">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Республиканский научно-методический журнал. Мақала жарияланды.</w:t>
            </w:r>
          </w:p>
          <w:p w:rsidR="00ED2113" w:rsidRPr="00BD3658" w:rsidRDefault="00ED2113" w:rsidP="00BD3658">
            <w:pPr>
              <w:spacing w:after="0"/>
              <w:rPr>
                <w:rFonts w:ascii="Times New Roman" w:eastAsia="Times New Roman" w:hAnsi="Times New Roman"/>
                <w:b/>
                <w:sz w:val="24"/>
                <w:szCs w:val="24"/>
                <w:lang w:val="kk-KZ" w:eastAsia="ru-RU"/>
              </w:rPr>
            </w:pPr>
          </w:p>
        </w:tc>
        <w:tc>
          <w:tcPr>
            <w:tcW w:w="3969" w:type="dxa"/>
          </w:tcPr>
          <w:p w:rsidR="00AB27FB" w:rsidRDefault="00AB27FB" w:rsidP="00AB27F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Лингвистическая олимпиада</w:t>
            </w:r>
          </w:p>
          <w:p w:rsidR="00BD3658" w:rsidRPr="00BD3658" w:rsidRDefault="00BD3658" w:rsidP="00BD3658">
            <w:pPr>
              <w:spacing w:after="0"/>
              <w:rPr>
                <w:rFonts w:ascii="Times New Roman" w:eastAsia="Times New Roman" w:hAnsi="Times New Roman"/>
                <w:b/>
                <w:sz w:val="24"/>
                <w:szCs w:val="24"/>
                <w:lang w:val="kk-KZ" w:eastAsia="ru-RU"/>
              </w:rPr>
            </w:pPr>
          </w:p>
          <w:p w:rsidR="00ED2113" w:rsidRPr="00BD3658" w:rsidRDefault="00ED2113" w:rsidP="00ED2113">
            <w:pPr>
              <w:spacing w:after="0"/>
              <w:rPr>
                <w:rFonts w:ascii="Times New Roman" w:eastAsia="Times New Roman" w:hAnsi="Times New Roman"/>
                <w:b/>
                <w:sz w:val="24"/>
                <w:szCs w:val="24"/>
                <w:lang w:val="kk-KZ" w:eastAsia="ru-RU"/>
              </w:rPr>
            </w:pPr>
          </w:p>
          <w:p w:rsidR="00BD3658" w:rsidRPr="00BD3658" w:rsidRDefault="00BD3658" w:rsidP="00BD3658">
            <w:pPr>
              <w:spacing w:after="0"/>
              <w:rPr>
                <w:rFonts w:ascii="Times New Roman" w:eastAsia="Times New Roman" w:hAnsi="Times New Roman"/>
                <w:b/>
                <w:sz w:val="24"/>
                <w:szCs w:val="24"/>
                <w:lang w:val="kk-KZ" w:eastAsia="ru-RU"/>
              </w:rPr>
            </w:pPr>
          </w:p>
        </w:tc>
      </w:tr>
      <w:tr w:rsidR="00CD0913" w:rsidRPr="00BD3658" w:rsidTr="002A173F">
        <w:trPr>
          <w:trHeight w:val="5802"/>
        </w:trPr>
        <w:tc>
          <w:tcPr>
            <w:tcW w:w="458" w:type="dxa"/>
          </w:tcPr>
          <w:p w:rsidR="00BD3658" w:rsidRPr="00BD3658" w:rsidRDefault="00BD3658" w:rsidP="00BD3658">
            <w:pPr>
              <w:spacing w:after="0"/>
              <w:rPr>
                <w:rFonts w:ascii="Times New Roman" w:eastAsia="Times New Roman" w:hAnsi="Times New Roman"/>
                <w:b/>
                <w:sz w:val="24"/>
                <w:szCs w:val="24"/>
                <w:lang w:eastAsia="ru-RU"/>
              </w:rPr>
            </w:pPr>
            <w:r w:rsidRPr="00BD3658">
              <w:rPr>
                <w:rFonts w:ascii="Times New Roman" w:eastAsia="Times New Roman" w:hAnsi="Times New Roman"/>
                <w:b/>
                <w:sz w:val="24"/>
                <w:szCs w:val="24"/>
                <w:lang w:eastAsia="ru-RU"/>
              </w:rPr>
              <w:t>3</w:t>
            </w:r>
          </w:p>
        </w:tc>
        <w:tc>
          <w:tcPr>
            <w:tcW w:w="2769" w:type="dxa"/>
          </w:tcPr>
          <w:p w:rsidR="00BD3658" w:rsidRPr="00BD3658" w:rsidRDefault="002F0F47"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Айсағалиқызы Римма</w:t>
            </w:r>
          </w:p>
        </w:tc>
        <w:tc>
          <w:tcPr>
            <w:tcW w:w="2977" w:type="dxa"/>
          </w:tcPr>
          <w:p w:rsidR="00BD3658" w:rsidRPr="00BD3658" w:rsidRDefault="00BD3658" w:rsidP="00BD3658">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Республиканский научно-методический журнал. Мақала жарияланды.</w:t>
            </w:r>
          </w:p>
          <w:p w:rsidR="00BD3658" w:rsidRPr="00BD3658" w:rsidRDefault="00BD3658" w:rsidP="00BD3658">
            <w:pPr>
              <w:spacing w:after="0"/>
              <w:rPr>
                <w:rFonts w:ascii="Times New Roman" w:eastAsia="Times New Roman" w:hAnsi="Times New Roman"/>
                <w:b/>
                <w:sz w:val="24"/>
                <w:szCs w:val="24"/>
                <w:lang w:val="kk-KZ" w:eastAsia="ru-RU"/>
              </w:rPr>
            </w:pPr>
          </w:p>
        </w:tc>
        <w:tc>
          <w:tcPr>
            <w:tcW w:w="3969" w:type="dxa"/>
          </w:tcPr>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Городской тур республиканской предметной олимпиады  среди 7-8</w:t>
            </w:r>
          </w:p>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классов</w:t>
            </w:r>
          </w:p>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Диплом </w:t>
            </w:r>
            <w:r>
              <w:rPr>
                <w:rFonts w:ascii="Times New Roman" w:eastAsia="Times New Roman" w:hAnsi="Times New Roman"/>
                <w:b/>
                <w:sz w:val="24"/>
                <w:szCs w:val="24"/>
                <w:lang w:val="en-US" w:eastAsia="ru-RU"/>
              </w:rPr>
              <w:t>III</w:t>
            </w:r>
            <w:r>
              <w:rPr>
                <w:rFonts w:ascii="Times New Roman" w:eastAsia="Times New Roman" w:hAnsi="Times New Roman"/>
                <w:b/>
                <w:sz w:val="24"/>
                <w:szCs w:val="24"/>
                <w:lang w:eastAsia="ru-RU"/>
              </w:rPr>
              <w:t>степени</w:t>
            </w:r>
            <w:r>
              <w:rPr>
                <w:rFonts w:ascii="Times New Roman" w:eastAsia="Times New Roman" w:hAnsi="Times New Roman"/>
                <w:b/>
                <w:sz w:val="24"/>
                <w:szCs w:val="24"/>
                <w:lang w:val="kk-KZ" w:eastAsia="ru-RU"/>
              </w:rPr>
              <w:t>- Дінасыл Бану, 8класс</w:t>
            </w:r>
          </w:p>
          <w:p w:rsidR="00B02DEB" w:rsidRPr="00B02DEB" w:rsidRDefault="00B02DEB" w:rsidP="00B02DEB">
            <w:pPr>
              <w:spacing w:after="0"/>
              <w:rPr>
                <w:rFonts w:ascii="Times New Roman" w:eastAsia="Times New Roman" w:hAnsi="Times New Roman"/>
                <w:b/>
                <w:sz w:val="24"/>
                <w:szCs w:val="24"/>
                <w:lang w:val="kk-KZ" w:eastAsia="ru-RU"/>
              </w:rPr>
            </w:pPr>
          </w:p>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Городской тур республиканской предметной олимпиады  среди 9-11 классов</w:t>
            </w:r>
          </w:p>
          <w:p w:rsidR="00B02DEB" w:rsidRDefault="00B02DEB" w:rsidP="00B02DEB">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Диплом </w:t>
            </w:r>
            <w:r>
              <w:rPr>
                <w:rFonts w:ascii="Times New Roman" w:eastAsia="Times New Roman" w:hAnsi="Times New Roman"/>
                <w:b/>
                <w:sz w:val="24"/>
                <w:szCs w:val="24"/>
                <w:lang w:val="en-US" w:eastAsia="ru-RU"/>
              </w:rPr>
              <w:t>III</w:t>
            </w:r>
            <w:r w:rsidRPr="00ED211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степени</w:t>
            </w:r>
            <w:r>
              <w:rPr>
                <w:rFonts w:ascii="Times New Roman" w:eastAsia="Times New Roman" w:hAnsi="Times New Roman"/>
                <w:b/>
                <w:sz w:val="24"/>
                <w:szCs w:val="24"/>
                <w:lang w:val="kk-KZ" w:eastAsia="ru-RU"/>
              </w:rPr>
              <w:t xml:space="preserve"> – Көпжасар Дильназ, 10класс</w:t>
            </w:r>
          </w:p>
          <w:p w:rsidR="00B02DEB" w:rsidRDefault="00B02DEB" w:rsidP="00B02DEB">
            <w:pPr>
              <w:spacing w:after="0"/>
              <w:rPr>
                <w:rFonts w:ascii="Times New Roman" w:eastAsia="Times New Roman" w:hAnsi="Times New Roman"/>
                <w:b/>
                <w:sz w:val="24"/>
                <w:szCs w:val="24"/>
                <w:lang w:val="kk-KZ" w:eastAsia="ru-RU"/>
              </w:rPr>
            </w:pPr>
          </w:p>
          <w:p w:rsidR="00CD0913" w:rsidRPr="00CD0913" w:rsidRDefault="00CD0913" w:rsidP="00B02DEB">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областной, республиканский тур олимпиады </w:t>
            </w:r>
          </w:p>
          <w:p w:rsidR="00BD3658" w:rsidRPr="00BD3658" w:rsidRDefault="00BD3658" w:rsidP="00BD3658">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 xml:space="preserve">«Абай» </w:t>
            </w:r>
            <w:r w:rsidR="00CD0913">
              <w:rPr>
                <w:rFonts w:ascii="Times New Roman" w:eastAsia="Times New Roman" w:hAnsi="Times New Roman"/>
                <w:b/>
                <w:sz w:val="24"/>
                <w:szCs w:val="24"/>
                <w:lang w:val="kk-KZ" w:eastAsia="ru-RU"/>
              </w:rPr>
              <w:t xml:space="preserve"> дипломы  </w:t>
            </w:r>
            <w:r w:rsidRPr="00BD3658">
              <w:rPr>
                <w:rFonts w:ascii="Times New Roman" w:eastAsia="Times New Roman" w:hAnsi="Times New Roman"/>
                <w:b/>
                <w:sz w:val="24"/>
                <w:szCs w:val="24"/>
                <w:lang w:val="kk-KZ" w:eastAsia="ru-RU"/>
              </w:rPr>
              <w:t xml:space="preserve">І </w:t>
            </w:r>
            <w:r w:rsidR="00CD0913">
              <w:rPr>
                <w:rFonts w:ascii="Times New Roman" w:eastAsia="Times New Roman" w:hAnsi="Times New Roman"/>
                <w:b/>
                <w:sz w:val="24"/>
                <w:szCs w:val="24"/>
                <w:lang w:val="kk-KZ" w:eastAsia="ru-RU"/>
              </w:rPr>
              <w:t>степени- Балаева Наргиз</w:t>
            </w:r>
          </w:p>
          <w:p w:rsidR="00BD3658" w:rsidRPr="00BD3658" w:rsidRDefault="00BD3658" w:rsidP="00BD3658">
            <w:pPr>
              <w:spacing w:after="0"/>
              <w:rPr>
                <w:rFonts w:ascii="Times New Roman" w:eastAsia="Times New Roman" w:hAnsi="Times New Roman"/>
                <w:b/>
                <w:sz w:val="24"/>
                <w:szCs w:val="24"/>
                <w:lang w:val="kk-KZ" w:eastAsia="ru-RU"/>
              </w:rPr>
            </w:pPr>
          </w:p>
          <w:p w:rsidR="00CD0913" w:rsidRPr="00CD0913" w:rsidRDefault="00CD0913" w:rsidP="00CD091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областной, республиканский тур олимпиады </w:t>
            </w:r>
          </w:p>
          <w:p w:rsidR="00BD3658" w:rsidRDefault="00CD0913" w:rsidP="00CD0913">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дипломы  </w:t>
            </w:r>
            <w:r w:rsidRPr="00BD3658">
              <w:rPr>
                <w:rFonts w:ascii="Times New Roman" w:eastAsia="Times New Roman" w:hAnsi="Times New Roman"/>
                <w:b/>
                <w:sz w:val="24"/>
                <w:szCs w:val="24"/>
                <w:lang w:val="kk-KZ" w:eastAsia="ru-RU"/>
              </w:rPr>
              <w:t xml:space="preserve">І </w:t>
            </w:r>
            <w:r>
              <w:rPr>
                <w:rFonts w:ascii="Times New Roman" w:eastAsia="Times New Roman" w:hAnsi="Times New Roman"/>
                <w:b/>
                <w:sz w:val="24"/>
                <w:szCs w:val="24"/>
                <w:lang w:val="kk-KZ" w:eastAsia="ru-RU"/>
              </w:rPr>
              <w:t>степени- Талгатова Камила</w:t>
            </w:r>
          </w:p>
          <w:p w:rsidR="00CD0913" w:rsidRPr="00BD3658" w:rsidRDefault="00CD0913" w:rsidP="00CD0913">
            <w:pPr>
              <w:spacing w:after="0"/>
              <w:rPr>
                <w:rFonts w:ascii="Times New Roman" w:eastAsia="Times New Roman" w:hAnsi="Times New Roman"/>
                <w:b/>
                <w:sz w:val="24"/>
                <w:szCs w:val="24"/>
                <w:lang w:val="kk-KZ" w:eastAsia="ru-RU"/>
              </w:rPr>
            </w:pPr>
          </w:p>
          <w:p w:rsidR="00CD0913" w:rsidRPr="00CD0913" w:rsidRDefault="00CD0913" w:rsidP="00CD091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областной, республиканский тур олимпиады </w:t>
            </w:r>
          </w:p>
          <w:p w:rsidR="00BD3658" w:rsidRDefault="00CD0913" w:rsidP="00CD0913">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дипломы  </w:t>
            </w:r>
            <w:r w:rsidRPr="00BD3658">
              <w:rPr>
                <w:rFonts w:ascii="Times New Roman" w:eastAsia="Times New Roman" w:hAnsi="Times New Roman"/>
                <w:b/>
                <w:sz w:val="24"/>
                <w:szCs w:val="24"/>
                <w:lang w:val="kk-KZ" w:eastAsia="ru-RU"/>
              </w:rPr>
              <w:t xml:space="preserve">І </w:t>
            </w:r>
            <w:r>
              <w:rPr>
                <w:rFonts w:ascii="Times New Roman" w:eastAsia="Times New Roman" w:hAnsi="Times New Roman"/>
                <w:b/>
                <w:sz w:val="24"/>
                <w:szCs w:val="24"/>
                <w:lang w:val="kk-KZ" w:eastAsia="ru-RU"/>
              </w:rPr>
              <w:t>степени-</w:t>
            </w:r>
            <w:r w:rsidR="002A173F">
              <w:rPr>
                <w:rFonts w:ascii="Times New Roman" w:eastAsia="Times New Roman" w:hAnsi="Times New Roman"/>
                <w:b/>
                <w:sz w:val="24"/>
                <w:szCs w:val="24"/>
                <w:lang w:val="kk-KZ" w:eastAsia="ru-RU"/>
              </w:rPr>
              <w:t>Мирамбек Әлихан</w:t>
            </w:r>
          </w:p>
          <w:p w:rsidR="002A173F" w:rsidRPr="00BD3658" w:rsidRDefault="002A173F" w:rsidP="00CD0913">
            <w:pPr>
              <w:spacing w:after="0"/>
              <w:rPr>
                <w:rFonts w:ascii="Times New Roman" w:eastAsia="Times New Roman" w:hAnsi="Times New Roman"/>
                <w:b/>
                <w:sz w:val="24"/>
                <w:szCs w:val="24"/>
                <w:lang w:val="kk-KZ" w:eastAsia="ru-RU"/>
              </w:rPr>
            </w:pP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областной, республиканский тур олимпиады </w:t>
            </w:r>
          </w:p>
          <w:p w:rsidR="00BD3658" w:rsidRDefault="002A173F" w:rsidP="002A173F">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дипломы  </w:t>
            </w:r>
            <w:r w:rsidRPr="00BD3658">
              <w:rPr>
                <w:rFonts w:ascii="Times New Roman" w:eastAsia="Times New Roman" w:hAnsi="Times New Roman"/>
                <w:b/>
                <w:sz w:val="24"/>
                <w:szCs w:val="24"/>
                <w:lang w:val="kk-KZ" w:eastAsia="ru-RU"/>
              </w:rPr>
              <w:t xml:space="preserve">І </w:t>
            </w:r>
            <w:r>
              <w:rPr>
                <w:rFonts w:ascii="Times New Roman" w:eastAsia="Times New Roman" w:hAnsi="Times New Roman"/>
                <w:b/>
                <w:sz w:val="24"/>
                <w:szCs w:val="24"/>
                <w:lang w:val="kk-KZ" w:eastAsia="ru-RU"/>
              </w:rPr>
              <w:t>степени-Жамбаева Ажар</w:t>
            </w:r>
          </w:p>
          <w:p w:rsidR="002A173F" w:rsidRDefault="002A173F" w:rsidP="002A173F">
            <w:pPr>
              <w:spacing w:after="0"/>
              <w:rPr>
                <w:rFonts w:ascii="Times New Roman" w:eastAsia="Times New Roman" w:hAnsi="Times New Roman"/>
                <w:b/>
                <w:sz w:val="24"/>
                <w:szCs w:val="24"/>
                <w:lang w:val="kk-KZ" w:eastAsia="ru-RU"/>
              </w:rPr>
            </w:pP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областной, тур олимпиады </w:t>
            </w: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w:t>
            </w:r>
          </w:p>
          <w:p w:rsidR="002A173F" w:rsidRPr="00BD3658" w:rsidRDefault="002A173F" w:rsidP="002A173F">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дипломы  </w:t>
            </w:r>
            <w:r w:rsidRPr="00BD3658">
              <w:rPr>
                <w:rFonts w:ascii="Times New Roman" w:eastAsia="Times New Roman" w:hAnsi="Times New Roman"/>
                <w:b/>
                <w:sz w:val="24"/>
                <w:szCs w:val="24"/>
                <w:lang w:val="kk-KZ" w:eastAsia="ru-RU"/>
              </w:rPr>
              <w:t>І</w:t>
            </w:r>
            <w:r>
              <w:rPr>
                <w:rFonts w:ascii="Times New Roman" w:eastAsia="Times New Roman" w:hAnsi="Times New Roman"/>
                <w:b/>
                <w:sz w:val="24"/>
                <w:szCs w:val="24"/>
                <w:lang w:val="en-US" w:eastAsia="ru-RU"/>
              </w:rPr>
              <w:t>I</w:t>
            </w:r>
            <w:r w:rsidRPr="00BD3658">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степени-Ералина Анеля</w:t>
            </w:r>
          </w:p>
          <w:p w:rsidR="00BD3658" w:rsidRPr="00BD3658" w:rsidRDefault="00BD3658" w:rsidP="00BD3658">
            <w:pPr>
              <w:spacing w:after="0"/>
              <w:rPr>
                <w:rFonts w:ascii="Times New Roman" w:eastAsia="Times New Roman" w:hAnsi="Times New Roman"/>
                <w:b/>
                <w:sz w:val="24"/>
                <w:szCs w:val="24"/>
                <w:lang w:val="kk-KZ" w:eastAsia="ru-RU"/>
              </w:rPr>
            </w:pP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lastRenderedPageBreak/>
              <w:t xml:space="preserve">Республиканский тур олимпиады </w:t>
            </w:r>
          </w:p>
          <w:p w:rsidR="002A173F" w:rsidRDefault="002A173F" w:rsidP="002A173F">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диплом  </w:t>
            </w:r>
            <w:r w:rsidRPr="00BD3658">
              <w:rPr>
                <w:rFonts w:ascii="Times New Roman" w:eastAsia="Times New Roman" w:hAnsi="Times New Roman"/>
                <w:b/>
                <w:sz w:val="24"/>
                <w:szCs w:val="24"/>
                <w:lang w:val="kk-KZ" w:eastAsia="ru-RU"/>
              </w:rPr>
              <w:t xml:space="preserve">І </w:t>
            </w:r>
            <w:r>
              <w:rPr>
                <w:rFonts w:ascii="Times New Roman" w:eastAsia="Times New Roman" w:hAnsi="Times New Roman"/>
                <w:b/>
                <w:sz w:val="24"/>
                <w:szCs w:val="24"/>
                <w:lang w:val="kk-KZ" w:eastAsia="ru-RU"/>
              </w:rPr>
              <w:t>степени</w:t>
            </w:r>
            <w:r w:rsidRPr="002A173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 xml:space="preserve"> Ералина Анеля</w:t>
            </w: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областной, тур олимпиады </w:t>
            </w: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w:t>
            </w:r>
          </w:p>
          <w:p w:rsidR="002A173F"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дипломы  </w:t>
            </w:r>
            <w:r w:rsidRPr="00BD3658">
              <w:rPr>
                <w:rFonts w:ascii="Times New Roman" w:eastAsia="Times New Roman" w:hAnsi="Times New Roman"/>
                <w:b/>
                <w:sz w:val="24"/>
                <w:szCs w:val="24"/>
                <w:lang w:val="kk-KZ" w:eastAsia="ru-RU"/>
              </w:rPr>
              <w:t>І</w:t>
            </w:r>
            <w:r>
              <w:rPr>
                <w:rFonts w:ascii="Times New Roman" w:eastAsia="Times New Roman" w:hAnsi="Times New Roman"/>
                <w:b/>
                <w:sz w:val="24"/>
                <w:szCs w:val="24"/>
                <w:lang w:val="en-US" w:eastAsia="ru-RU"/>
              </w:rPr>
              <w:t>I</w:t>
            </w:r>
            <w:r w:rsidRPr="00BD3658">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степени </w:t>
            </w:r>
            <w:r w:rsidRPr="002A173F">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Тажикенова Айшат</w:t>
            </w:r>
          </w:p>
          <w:p w:rsidR="002A173F" w:rsidRPr="002A173F" w:rsidRDefault="002A173F" w:rsidP="002A173F">
            <w:pPr>
              <w:spacing w:after="0"/>
              <w:rPr>
                <w:rFonts w:ascii="Times New Roman" w:eastAsia="Times New Roman" w:hAnsi="Times New Roman"/>
                <w:b/>
                <w:sz w:val="24"/>
                <w:szCs w:val="24"/>
                <w:lang w:eastAsia="ru-RU"/>
              </w:rPr>
            </w:pP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Республиканский тур олимпиады </w:t>
            </w:r>
          </w:p>
          <w:p w:rsidR="00BD3658" w:rsidRDefault="002A173F" w:rsidP="002A173F">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диплом  </w:t>
            </w:r>
            <w:r w:rsidRPr="00BD3658">
              <w:rPr>
                <w:rFonts w:ascii="Times New Roman" w:eastAsia="Times New Roman" w:hAnsi="Times New Roman"/>
                <w:b/>
                <w:sz w:val="24"/>
                <w:szCs w:val="24"/>
                <w:lang w:val="kk-KZ" w:eastAsia="ru-RU"/>
              </w:rPr>
              <w:t xml:space="preserve">І </w:t>
            </w:r>
            <w:r>
              <w:rPr>
                <w:rFonts w:ascii="Times New Roman" w:eastAsia="Times New Roman" w:hAnsi="Times New Roman"/>
                <w:b/>
                <w:sz w:val="24"/>
                <w:szCs w:val="24"/>
                <w:lang w:val="kk-KZ" w:eastAsia="ru-RU"/>
              </w:rPr>
              <w:t>степени</w:t>
            </w:r>
            <w:r w:rsidRPr="002A173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 xml:space="preserve"> Тажикенова Айшат</w:t>
            </w:r>
          </w:p>
          <w:p w:rsidR="002A173F" w:rsidRDefault="002A173F" w:rsidP="002A173F">
            <w:pPr>
              <w:spacing w:after="0"/>
              <w:rPr>
                <w:rFonts w:ascii="Times New Roman" w:eastAsia="Times New Roman" w:hAnsi="Times New Roman"/>
                <w:b/>
                <w:sz w:val="24"/>
                <w:szCs w:val="24"/>
                <w:lang w:val="kk-KZ" w:eastAsia="ru-RU"/>
              </w:rPr>
            </w:pP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Городской тур олимпиады </w:t>
            </w: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w:t>
            </w:r>
          </w:p>
          <w:p w:rsidR="002A173F" w:rsidRDefault="002A173F" w:rsidP="002A173F">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диплом  </w:t>
            </w:r>
            <w:r w:rsidRPr="00BD3658">
              <w:rPr>
                <w:rFonts w:ascii="Times New Roman" w:eastAsia="Times New Roman" w:hAnsi="Times New Roman"/>
                <w:b/>
                <w:sz w:val="24"/>
                <w:szCs w:val="24"/>
                <w:lang w:val="kk-KZ" w:eastAsia="ru-RU"/>
              </w:rPr>
              <w:t>І</w:t>
            </w:r>
            <w:r>
              <w:rPr>
                <w:rFonts w:ascii="Times New Roman" w:eastAsia="Times New Roman" w:hAnsi="Times New Roman"/>
                <w:b/>
                <w:sz w:val="24"/>
                <w:szCs w:val="24"/>
                <w:lang w:val="en-US" w:eastAsia="ru-RU"/>
              </w:rPr>
              <w:t>I</w:t>
            </w:r>
            <w:r w:rsidRPr="00BD3658">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степени </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Серікқали Айша</w:t>
            </w:r>
          </w:p>
          <w:p w:rsidR="002A173F" w:rsidRDefault="002A173F" w:rsidP="002A173F">
            <w:pPr>
              <w:spacing w:after="0"/>
              <w:rPr>
                <w:rFonts w:ascii="Times New Roman" w:eastAsia="Times New Roman" w:hAnsi="Times New Roman"/>
                <w:b/>
                <w:sz w:val="24"/>
                <w:szCs w:val="24"/>
                <w:lang w:val="kk-KZ" w:eastAsia="ru-RU"/>
              </w:rPr>
            </w:pPr>
          </w:p>
          <w:p w:rsidR="002A173F" w:rsidRPr="00CD0913" w:rsidRDefault="002A173F" w:rsidP="002A173F">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Областной, республиканский тур олимпиады </w:t>
            </w:r>
            <w:r w:rsidRPr="00BD3658">
              <w:rPr>
                <w:rFonts w:ascii="Times New Roman" w:eastAsia="Times New Roman" w:hAnsi="Times New Roman"/>
                <w:b/>
                <w:sz w:val="24"/>
                <w:szCs w:val="24"/>
                <w:lang w:val="kk-KZ" w:eastAsia="ru-RU"/>
              </w:rPr>
              <w:t xml:space="preserve">«Абай» </w:t>
            </w:r>
            <w:r>
              <w:rPr>
                <w:rFonts w:ascii="Times New Roman" w:eastAsia="Times New Roman" w:hAnsi="Times New Roman"/>
                <w:b/>
                <w:sz w:val="24"/>
                <w:szCs w:val="24"/>
                <w:lang w:val="kk-KZ" w:eastAsia="ru-RU"/>
              </w:rPr>
              <w:t xml:space="preserve"> </w:t>
            </w:r>
          </w:p>
          <w:p w:rsidR="002A173F" w:rsidRDefault="002A173F" w:rsidP="002A173F">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дипломы  </w:t>
            </w:r>
            <w:r w:rsidRPr="00BD3658">
              <w:rPr>
                <w:rFonts w:ascii="Times New Roman" w:eastAsia="Times New Roman" w:hAnsi="Times New Roman"/>
                <w:b/>
                <w:sz w:val="24"/>
                <w:szCs w:val="24"/>
                <w:lang w:val="kk-KZ" w:eastAsia="ru-RU"/>
              </w:rPr>
              <w:t xml:space="preserve">І </w:t>
            </w:r>
            <w:r>
              <w:rPr>
                <w:rFonts w:ascii="Times New Roman" w:eastAsia="Times New Roman" w:hAnsi="Times New Roman"/>
                <w:b/>
                <w:sz w:val="24"/>
                <w:szCs w:val="24"/>
                <w:lang w:val="kk-KZ" w:eastAsia="ru-RU"/>
              </w:rPr>
              <w:t>степени</w:t>
            </w:r>
            <w:r w:rsidRPr="002A173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 xml:space="preserve">  Серікқали Айша</w:t>
            </w:r>
          </w:p>
          <w:p w:rsidR="002A173F" w:rsidRPr="002A173F" w:rsidRDefault="002A173F" w:rsidP="002A173F">
            <w:pPr>
              <w:spacing w:after="0"/>
              <w:rPr>
                <w:rFonts w:ascii="Times New Roman" w:eastAsia="Times New Roman" w:hAnsi="Times New Roman"/>
                <w:b/>
                <w:sz w:val="24"/>
                <w:szCs w:val="24"/>
                <w:lang w:val="kk-KZ" w:eastAsia="ru-RU"/>
              </w:rPr>
            </w:pPr>
          </w:p>
        </w:tc>
      </w:tr>
      <w:tr w:rsidR="00CD0913" w:rsidRPr="00BD3658" w:rsidTr="002A173F">
        <w:trPr>
          <w:trHeight w:val="1312"/>
        </w:trPr>
        <w:tc>
          <w:tcPr>
            <w:tcW w:w="458" w:type="dxa"/>
          </w:tcPr>
          <w:p w:rsidR="00BD3658" w:rsidRPr="00BD3658" w:rsidRDefault="00BD3658" w:rsidP="00BD3658">
            <w:pPr>
              <w:spacing w:after="0"/>
              <w:rPr>
                <w:rFonts w:ascii="Times New Roman" w:eastAsia="Times New Roman" w:hAnsi="Times New Roman"/>
                <w:b/>
                <w:sz w:val="24"/>
                <w:szCs w:val="24"/>
                <w:lang w:eastAsia="ru-RU"/>
              </w:rPr>
            </w:pPr>
            <w:r w:rsidRPr="00BD3658">
              <w:rPr>
                <w:rFonts w:ascii="Times New Roman" w:eastAsia="Times New Roman" w:hAnsi="Times New Roman"/>
                <w:b/>
                <w:sz w:val="24"/>
                <w:szCs w:val="24"/>
                <w:lang w:eastAsia="ru-RU"/>
              </w:rPr>
              <w:lastRenderedPageBreak/>
              <w:t>4</w:t>
            </w:r>
          </w:p>
        </w:tc>
        <w:tc>
          <w:tcPr>
            <w:tcW w:w="2769" w:type="dxa"/>
          </w:tcPr>
          <w:p w:rsidR="00BD3658" w:rsidRPr="00BD3658" w:rsidRDefault="002F0F47"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Мовликанова Салтанат </w:t>
            </w:r>
          </w:p>
        </w:tc>
        <w:tc>
          <w:tcPr>
            <w:tcW w:w="2977" w:type="dxa"/>
          </w:tcPr>
          <w:p w:rsidR="00BD3658" w:rsidRPr="00BD3658" w:rsidRDefault="00BD3658" w:rsidP="002A173F">
            <w:pPr>
              <w:spacing w:after="0"/>
              <w:rPr>
                <w:rFonts w:ascii="Times New Roman" w:eastAsia="Times New Roman" w:hAnsi="Times New Roman"/>
                <w:b/>
                <w:sz w:val="24"/>
                <w:szCs w:val="24"/>
                <w:lang w:val="kk-KZ" w:eastAsia="ru-RU"/>
              </w:rPr>
            </w:pPr>
            <w:r w:rsidRPr="00BD3658">
              <w:rPr>
                <w:rFonts w:ascii="Times New Roman" w:eastAsia="Times New Roman" w:hAnsi="Times New Roman"/>
                <w:b/>
                <w:sz w:val="24"/>
                <w:szCs w:val="24"/>
                <w:lang w:val="kk-KZ" w:eastAsia="ru-RU"/>
              </w:rPr>
              <w:t>Республиканский научно-методический журнал. Мақала жарияланды.</w:t>
            </w:r>
          </w:p>
        </w:tc>
        <w:tc>
          <w:tcPr>
            <w:tcW w:w="3969" w:type="dxa"/>
          </w:tcPr>
          <w:p w:rsidR="00BD3658" w:rsidRPr="00BD3658" w:rsidRDefault="00BD3658" w:rsidP="00BD3658">
            <w:pPr>
              <w:spacing w:after="0"/>
              <w:rPr>
                <w:rFonts w:ascii="Times New Roman" w:eastAsia="Times New Roman" w:hAnsi="Times New Roman"/>
                <w:b/>
                <w:sz w:val="24"/>
                <w:szCs w:val="24"/>
                <w:lang w:val="kk-KZ" w:eastAsia="ru-RU"/>
              </w:rPr>
            </w:pPr>
          </w:p>
          <w:p w:rsidR="00BD3658" w:rsidRPr="00BD3658" w:rsidRDefault="00BD3658" w:rsidP="00ED2113">
            <w:pPr>
              <w:spacing w:after="0"/>
              <w:rPr>
                <w:rFonts w:ascii="Times New Roman" w:eastAsia="Times New Roman" w:hAnsi="Times New Roman"/>
                <w:b/>
                <w:sz w:val="24"/>
                <w:szCs w:val="24"/>
                <w:lang w:val="kk-KZ" w:eastAsia="ru-RU"/>
              </w:rPr>
            </w:pPr>
          </w:p>
        </w:tc>
      </w:tr>
    </w:tbl>
    <w:p w:rsidR="00BD3658" w:rsidRPr="00BD3658" w:rsidRDefault="00BD3658" w:rsidP="00BD3658">
      <w:pPr>
        <w:spacing w:after="0"/>
        <w:rPr>
          <w:rFonts w:ascii="Times New Roman" w:eastAsia="Times New Roman" w:hAnsi="Times New Roman"/>
          <w:b/>
          <w:sz w:val="24"/>
          <w:szCs w:val="24"/>
          <w:lang w:val="kk-KZ" w:eastAsia="ru-RU"/>
        </w:rPr>
      </w:pPr>
    </w:p>
    <w:p w:rsidR="001D5743" w:rsidRDefault="0083061A" w:rsidP="002A173F">
      <w:pP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w:t>
      </w:r>
      <w:r w:rsidR="00BD3658">
        <w:rPr>
          <w:rFonts w:ascii="Times New Roman" w:eastAsia="Times New Roman" w:hAnsi="Times New Roman"/>
          <w:b/>
          <w:sz w:val="24"/>
          <w:szCs w:val="24"/>
          <w:lang w:val="kk-KZ" w:eastAsia="ru-RU"/>
        </w:rPr>
        <w:t>Выводы:</w:t>
      </w:r>
      <w:r w:rsidR="00D13D20">
        <w:rPr>
          <w:rFonts w:ascii="Times New Roman" w:eastAsia="Times New Roman" w:hAnsi="Times New Roman"/>
          <w:b/>
          <w:sz w:val="24"/>
          <w:szCs w:val="24"/>
          <w:lang w:val="kk-KZ" w:eastAsia="ru-RU"/>
        </w:rPr>
        <w:t xml:space="preserve"> в 2024-2025 учебном году учителями МО русского языка и литературы были проведены  мастер-классы на уровне города и области, неделя русского языка и литературы, </w:t>
      </w:r>
      <w:r>
        <w:rPr>
          <w:rFonts w:ascii="Times New Roman" w:eastAsia="Times New Roman" w:hAnsi="Times New Roman"/>
          <w:b/>
          <w:sz w:val="24"/>
          <w:szCs w:val="24"/>
          <w:lang w:val="kk-KZ" w:eastAsia="ru-RU"/>
        </w:rPr>
        <w:t xml:space="preserve"> </w:t>
      </w:r>
      <w:r w:rsidR="00D13D20">
        <w:rPr>
          <w:rFonts w:ascii="Times New Roman" w:eastAsia="Times New Roman" w:hAnsi="Times New Roman"/>
          <w:b/>
          <w:sz w:val="24"/>
          <w:szCs w:val="24"/>
          <w:lang w:val="kk-KZ" w:eastAsia="ru-RU"/>
        </w:rPr>
        <w:t>а также разместили авторские статьи в республиканских научно-методических журналах по вопросам преподавания русского языка и литературы. Ученики участвовали в научных проектах «Зерде», «Дарын» и в республиканских предметных олимпиадах,</w:t>
      </w:r>
      <w:r w:rsidR="002A173F">
        <w:rPr>
          <w:rFonts w:ascii="Times New Roman" w:eastAsia="Times New Roman" w:hAnsi="Times New Roman"/>
          <w:b/>
          <w:sz w:val="24"/>
          <w:szCs w:val="24"/>
          <w:lang w:val="kk-KZ" w:eastAsia="ru-RU"/>
        </w:rPr>
        <w:t xml:space="preserve"> в предметной олимпиаде </w:t>
      </w:r>
      <w:r w:rsidR="002A173F">
        <w:rPr>
          <w:rFonts w:ascii="Times New Roman" w:eastAsia="Times New Roman" w:hAnsi="Times New Roman"/>
          <w:b/>
          <w:sz w:val="24"/>
          <w:szCs w:val="24"/>
          <w:lang w:eastAsia="ru-RU"/>
        </w:rPr>
        <w:t xml:space="preserve">«Абай», </w:t>
      </w:r>
      <w:r w:rsidR="00D13D20">
        <w:rPr>
          <w:rFonts w:ascii="Times New Roman" w:eastAsia="Times New Roman" w:hAnsi="Times New Roman"/>
          <w:b/>
          <w:sz w:val="24"/>
          <w:szCs w:val="24"/>
          <w:lang w:val="kk-KZ" w:eastAsia="ru-RU"/>
        </w:rPr>
        <w:t xml:space="preserve"> где были награждены дипломами </w:t>
      </w:r>
      <w:r w:rsidR="00D13D20">
        <w:rPr>
          <w:rFonts w:ascii="Times New Roman" w:eastAsia="Times New Roman" w:hAnsi="Times New Roman"/>
          <w:b/>
          <w:sz w:val="24"/>
          <w:szCs w:val="24"/>
          <w:lang w:val="en-US" w:eastAsia="ru-RU"/>
        </w:rPr>
        <w:t>I</w:t>
      </w:r>
      <w:r w:rsidR="002A173F">
        <w:rPr>
          <w:rFonts w:ascii="Times New Roman" w:eastAsia="Times New Roman" w:hAnsi="Times New Roman"/>
          <w:b/>
          <w:sz w:val="24"/>
          <w:szCs w:val="24"/>
          <w:lang w:eastAsia="ru-RU"/>
        </w:rPr>
        <w:t xml:space="preserve">, </w:t>
      </w:r>
      <w:r w:rsidR="00D13D20">
        <w:rPr>
          <w:rFonts w:ascii="Times New Roman" w:eastAsia="Times New Roman" w:hAnsi="Times New Roman"/>
          <w:b/>
          <w:sz w:val="24"/>
          <w:szCs w:val="24"/>
          <w:lang w:val="en-US" w:eastAsia="ru-RU"/>
        </w:rPr>
        <w:t>II</w:t>
      </w:r>
      <w:r w:rsidR="002A173F">
        <w:rPr>
          <w:rFonts w:ascii="Times New Roman" w:eastAsia="Times New Roman" w:hAnsi="Times New Roman"/>
          <w:b/>
          <w:sz w:val="24"/>
          <w:szCs w:val="24"/>
          <w:lang w:eastAsia="ru-RU"/>
        </w:rPr>
        <w:t xml:space="preserve">, </w:t>
      </w:r>
      <w:r w:rsidR="00D13D20">
        <w:rPr>
          <w:rFonts w:ascii="Times New Roman" w:eastAsia="Times New Roman" w:hAnsi="Times New Roman"/>
          <w:b/>
          <w:sz w:val="24"/>
          <w:szCs w:val="24"/>
          <w:lang w:val="en-US" w:eastAsia="ru-RU"/>
        </w:rPr>
        <w:t>III</w:t>
      </w:r>
      <w:r w:rsidR="00D13D20" w:rsidRPr="00D13D20">
        <w:rPr>
          <w:rFonts w:ascii="Times New Roman" w:eastAsia="Times New Roman" w:hAnsi="Times New Roman"/>
          <w:b/>
          <w:sz w:val="24"/>
          <w:szCs w:val="24"/>
          <w:lang w:eastAsia="ru-RU"/>
        </w:rPr>
        <w:t xml:space="preserve"> </w:t>
      </w:r>
      <w:r w:rsidR="00D13D20">
        <w:rPr>
          <w:rFonts w:ascii="Times New Roman" w:eastAsia="Times New Roman" w:hAnsi="Times New Roman"/>
          <w:b/>
          <w:sz w:val="24"/>
          <w:szCs w:val="24"/>
          <w:lang w:eastAsia="ru-RU"/>
        </w:rPr>
        <w:t xml:space="preserve">степени. </w:t>
      </w:r>
      <w:r>
        <w:rPr>
          <w:rFonts w:ascii="Times New Roman" w:eastAsia="Times New Roman" w:hAnsi="Times New Roman"/>
          <w:b/>
          <w:sz w:val="24"/>
          <w:szCs w:val="24"/>
          <w:lang w:val="kk-KZ" w:eastAsia="ru-RU"/>
        </w:rPr>
        <w:t xml:space="preserve">         </w:t>
      </w:r>
    </w:p>
    <w:p w:rsidR="001D5743" w:rsidRDefault="0083061A">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w:t>
      </w:r>
    </w:p>
    <w:tbl>
      <w:tblPr>
        <w:tblStyle w:val="a6"/>
        <w:tblW w:w="0" w:type="auto"/>
        <w:tblLook w:val="04A0" w:firstRow="1" w:lastRow="0" w:firstColumn="1" w:lastColumn="0" w:noHBand="0" w:noVBand="1"/>
      </w:tblPr>
      <w:tblGrid>
        <w:gridCol w:w="1271"/>
        <w:gridCol w:w="1645"/>
        <w:gridCol w:w="1279"/>
        <w:gridCol w:w="1279"/>
        <w:gridCol w:w="1279"/>
        <w:gridCol w:w="1285"/>
        <w:gridCol w:w="1307"/>
      </w:tblGrid>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Класс</w:t>
            </w:r>
            <w:r w:rsidRPr="001D5743">
              <w:rPr>
                <w:rFonts w:ascii="Times New Roman" w:eastAsia="Times New Roman" w:hAnsi="Times New Roman"/>
                <w:b/>
                <w:sz w:val="24"/>
                <w:szCs w:val="24"/>
                <w:lang w:val="kk-KZ" w:eastAsia="ru-RU"/>
              </w:rPr>
              <w:t xml:space="preserve"> </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Количество уч-ся</w:t>
            </w:r>
          </w:p>
        </w:tc>
        <w:tc>
          <w:tcPr>
            <w:tcW w:w="1279"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w:t>
            </w:r>
            <w:r w:rsidRPr="001D5743">
              <w:rPr>
                <w:rFonts w:ascii="Times New Roman" w:eastAsia="Times New Roman" w:hAnsi="Times New Roman"/>
                <w:b/>
                <w:sz w:val="24"/>
                <w:szCs w:val="24"/>
                <w:lang w:eastAsia="ru-RU"/>
              </w:rPr>
              <w:t>5</w:t>
            </w:r>
            <w:r w:rsidRPr="001D5743">
              <w:rPr>
                <w:rFonts w:ascii="Times New Roman" w:eastAsia="Times New Roman" w:hAnsi="Times New Roman"/>
                <w:b/>
                <w:sz w:val="24"/>
                <w:szCs w:val="24"/>
                <w:lang w:val="kk-KZ" w:eastAsia="ru-RU"/>
              </w:rPr>
              <w:t>»</w:t>
            </w:r>
          </w:p>
        </w:tc>
        <w:tc>
          <w:tcPr>
            <w:tcW w:w="1279"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w:t>
            </w:r>
            <w:r w:rsidRPr="001D5743">
              <w:rPr>
                <w:rFonts w:ascii="Times New Roman" w:eastAsia="Times New Roman" w:hAnsi="Times New Roman"/>
                <w:b/>
                <w:sz w:val="24"/>
                <w:szCs w:val="24"/>
                <w:lang w:eastAsia="ru-RU"/>
              </w:rPr>
              <w:t>4</w:t>
            </w:r>
            <w:r w:rsidRPr="001D5743">
              <w:rPr>
                <w:rFonts w:ascii="Times New Roman" w:eastAsia="Times New Roman" w:hAnsi="Times New Roman"/>
                <w:b/>
                <w:sz w:val="24"/>
                <w:szCs w:val="24"/>
                <w:lang w:val="kk-KZ" w:eastAsia="ru-RU"/>
              </w:rPr>
              <w:t>»</w:t>
            </w:r>
          </w:p>
        </w:tc>
        <w:tc>
          <w:tcPr>
            <w:tcW w:w="1279"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w:t>
            </w:r>
            <w:r w:rsidRPr="001D5743">
              <w:rPr>
                <w:rFonts w:ascii="Times New Roman" w:eastAsia="Times New Roman" w:hAnsi="Times New Roman"/>
                <w:b/>
                <w:sz w:val="24"/>
                <w:szCs w:val="24"/>
                <w:lang w:eastAsia="ru-RU"/>
              </w:rPr>
              <w:t>3</w:t>
            </w:r>
            <w:r w:rsidRPr="001D5743">
              <w:rPr>
                <w:rFonts w:ascii="Times New Roman" w:eastAsia="Times New Roman" w:hAnsi="Times New Roman"/>
                <w:b/>
                <w:sz w:val="24"/>
                <w:szCs w:val="24"/>
                <w:lang w:val="kk-KZ" w:eastAsia="ru-RU"/>
              </w:rPr>
              <w:t>»</w:t>
            </w:r>
          </w:p>
        </w:tc>
        <w:tc>
          <w:tcPr>
            <w:tcW w:w="1285" w:type="dxa"/>
          </w:tcPr>
          <w:p w:rsidR="001D5743" w:rsidRPr="001D5743" w:rsidRDefault="001D5743"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Качество</w:t>
            </w:r>
          </w:p>
        </w:tc>
        <w:tc>
          <w:tcPr>
            <w:tcW w:w="1307"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Үлгерім</w:t>
            </w:r>
          </w:p>
          <w:p w:rsidR="001D5743" w:rsidRPr="001D5743" w:rsidRDefault="001D5743" w:rsidP="001D5743">
            <w:pPr>
              <w:spacing w:after="0"/>
              <w:rPr>
                <w:rFonts w:ascii="Times New Roman" w:eastAsia="Times New Roman" w:hAnsi="Times New Roman"/>
                <w:b/>
                <w:sz w:val="24"/>
                <w:szCs w:val="24"/>
                <w:lang w:val="kk-KZ" w:eastAsia="ru-RU"/>
              </w:rPr>
            </w:pP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2кл</w:t>
            </w:r>
          </w:p>
        </w:tc>
        <w:tc>
          <w:tcPr>
            <w:tcW w:w="164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49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17</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13</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73%</w:t>
            </w:r>
          </w:p>
        </w:tc>
        <w:tc>
          <w:tcPr>
            <w:tcW w:w="1307"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3 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83</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26</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34</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23</w:t>
            </w:r>
          </w:p>
        </w:tc>
        <w:tc>
          <w:tcPr>
            <w:tcW w:w="1285" w:type="dxa"/>
          </w:tcPr>
          <w:p w:rsidR="001D5743" w:rsidRPr="001D5743" w:rsidRDefault="00BD3658" w:rsidP="001D574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72%</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4кл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77</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21</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17</w:t>
            </w:r>
          </w:p>
        </w:tc>
        <w:tc>
          <w:tcPr>
            <w:tcW w:w="1285" w:type="dxa"/>
          </w:tcPr>
          <w:p w:rsidR="001D5743" w:rsidRPr="001D5743" w:rsidRDefault="00BD3658" w:rsidP="001D574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77%</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5кл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79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27</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23</w:t>
            </w:r>
          </w:p>
        </w:tc>
        <w:tc>
          <w:tcPr>
            <w:tcW w:w="1285" w:type="dxa"/>
          </w:tcPr>
          <w:p w:rsidR="001D5743" w:rsidRPr="001D5743" w:rsidRDefault="00BD3658" w:rsidP="001D574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1307" w:type="dxa"/>
          </w:tcPr>
          <w:p w:rsidR="001D5743" w:rsidRPr="001D5743" w:rsidRDefault="001D5743" w:rsidP="00D13D20">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6 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80</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22</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35</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23</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71%</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7 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67</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18</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25</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24</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64%</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8 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75</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10</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35</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30</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60%</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9 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57</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28</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10</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82%</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36</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19</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8</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77%</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1D5743" w:rsidRPr="001D5743" w:rsidTr="004E1207">
        <w:tc>
          <w:tcPr>
            <w:tcW w:w="1271"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lastRenderedPageBreak/>
              <w:t>11 кл</w:t>
            </w:r>
          </w:p>
        </w:tc>
        <w:tc>
          <w:tcPr>
            <w:tcW w:w="1645" w:type="dxa"/>
          </w:tcPr>
          <w:p w:rsidR="001D5743" w:rsidRPr="001D5743" w:rsidRDefault="001D5743" w:rsidP="001D5743">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36</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15</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18</w:t>
            </w:r>
          </w:p>
        </w:tc>
        <w:tc>
          <w:tcPr>
            <w:tcW w:w="1279"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w:t>
            </w:r>
          </w:p>
        </w:tc>
        <w:tc>
          <w:tcPr>
            <w:tcW w:w="1285" w:type="dxa"/>
          </w:tcPr>
          <w:p w:rsidR="001D5743"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91%</w:t>
            </w:r>
          </w:p>
        </w:tc>
        <w:tc>
          <w:tcPr>
            <w:tcW w:w="1307" w:type="dxa"/>
          </w:tcPr>
          <w:p w:rsidR="001D5743" w:rsidRPr="001D5743" w:rsidRDefault="001D5743" w:rsidP="00BD3658">
            <w:pPr>
              <w:spacing w:after="0"/>
              <w:rPr>
                <w:rFonts w:ascii="Times New Roman" w:eastAsia="Times New Roman" w:hAnsi="Times New Roman"/>
                <w:b/>
                <w:sz w:val="24"/>
                <w:szCs w:val="24"/>
                <w:lang w:val="kk-KZ" w:eastAsia="ru-RU"/>
              </w:rPr>
            </w:pPr>
            <w:r w:rsidRPr="001D5743">
              <w:rPr>
                <w:rFonts w:ascii="Times New Roman" w:eastAsia="Times New Roman" w:hAnsi="Times New Roman"/>
                <w:b/>
                <w:sz w:val="24"/>
                <w:szCs w:val="24"/>
                <w:lang w:val="kk-KZ" w:eastAsia="ru-RU"/>
              </w:rPr>
              <w:t>100%</w:t>
            </w:r>
          </w:p>
        </w:tc>
      </w:tr>
      <w:tr w:rsidR="00BD3658" w:rsidRPr="001D5743" w:rsidTr="004E1207">
        <w:tc>
          <w:tcPr>
            <w:tcW w:w="1271" w:type="dxa"/>
          </w:tcPr>
          <w:p w:rsidR="00BD3658"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Всего</w:t>
            </w:r>
          </w:p>
        </w:tc>
        <w:tc>
          <w:tcPr>
            <w:tcW w:w="1645" w:type="dxa"/>
          </w:tcPr>
          <w:p w:rsidR="00BD3658" w:rsidRPr="001D5743"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639</w:t>
            </w:r>
          </w:p>
        </w:tc>
        <w:tc>
          <w:tcPr>
            <w:tcW w:w="1279" w:type="dxa"/>
          </w:tcPr>
          <w:p w:rsidR="00BD3658"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203</w:t>
            </w:r>
          </w:p>
        </w:tc>
        <w:tc>
          <w:tcPr>
            <w:tcW w:w="1279" w:type="dxa"/>
          </w:tcPr>
          <w:p w:rsidR="00BD3658"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247</w:t>
            </w:r>
          </w:p>
        </w:tc>
        <w:tc>
          <w:tcPr>
            <w:tcW w:w="1279" w:type="dxa"/>
          </w:tcPr>
          <w:p w:rsidR="00BD3658"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189</w:t>
            </w:r>
          </w:p>
        </w:tc>
        <w:tc>
          <w:tcPr>
            <w:tcW w:w="1285" w:type="dxa"/>
          </w:tcPr>
          <w:p w:rsidR="00BD3658" w:rsidRDefault="00BD3658" w:rsidP="001D5743">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70%</w:t>
            </w:r>
          </w:p>
        </w:tc>
        <w:tc>
          <w:tcPr>
            <w:tcW w:w="1307" w:type="dxa"/>
          </w:tcPr>
          <w:p w:rsidR="00BD3658" w:rsidRPr="001D5743" w:rsidRDefault="00BD3658" w:rsidP="00BD3658">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100%</w:t>
            </w:r>
          </w:p>
        </w:tc>
      </w:tr>
    </w:tbl>
    <w:p w:rsidR="00815436" w:rsidRDefault="00815436">
      <w:pPr>
        <w:spacing w:after="0"/>
        <w:rPr>
          <w:rFonts w:ascii="Times New Roman" w:eastAsia="Times New Roman" w:hAnsi="Times New Roman"/>
          <w:b/>
          <w:sz w:val="24"/>
          <w:szCs w:val="24"/>
          <w:lang w:val="kk-KZ" w:eastAsia="ru-RU"/>
        </w:rPr>
      </w:pPr>
    </w:p>
    <w:p w:rsidR="00815436" w:rsidRDefault="0083061A">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eastAsia="ru-RU"/>
        </w:rPr>
        <w:t>Выводы:</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целом работа МО учителей русского языка и литературы</w:t>
      </w:r>
      <w:r>
        <w:rPr>
          <w:rFonts w:ascii="Times New Roman" w:eastAsia="Times New Roman" w:hAnsi="Times New Roman"/>
          <w:sz w:val="24"/>
          <w:szCs w:val="24"/>
          <w:lang w:val="kk-KZ" w:eastAsia="ru-RU"/>
        </w:rPr>
        <w:t>,</w:t>
      </w:r>
      <w:r>
        <w:rPr>
          <w:rFonts w:ascii="Times New Roman" w:eastAsia="Times New Roman" w:hAnsi="Times New Roman"/>
          <w:sz w:val="24"/>
          <w:szCs w:val="24"/>
          <w:lang w:eastAsia="ru-RU"/>
        </w:rPr>
        <w:t xml:space="preserve"> была организована в соответствии с основными направлениями работы школы и планом МО.</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Поскольку методическая работа позволяет повышать уровень преподавания, внедрять инновационные методики, совершенствовать методы обучения, повышать качество знаний учащихся, методическое объединение планирует продолжить работу по теме «Системное повышение качества образовательных результатов по русскому языку и литературе средствами современных образовательных технологий в условиях реализации программы обновления содержания среднего образования РК».</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Цели и задачи, которые ставились на начало учебного года большей частью выполнены.</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Анализ работы, сделанный каждым учителем, позволяет сформулировать</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задачи на новый учебный год:</w:t>
      </w:r>
    </w:p>
    <w:p w:rsidR="00815436" w:rsidRDefault="0083061A">
      <w:pPr>
        <w:spacing w:after="0"/>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 xml:space="preserve"> </w:t>
      </w:r>
    </w:p>
    <w:p w:rsidR="00815436" w:rsidRDefault="0083061A">
      <w:pPr>
        <w:spacing w:after="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Задачи на 202</w:t>
      </w:r>
      <w:r w:rsidR="00BD3658">
        <w:rPr>
          <w:rFonts w:ascii="Times New Roman" w:eastAsia="Times New Roman" w:hAnsi="Times New Roman"/>
          <w:b/>
          <w:sz w:val="24"/>
          <w:szCs w:val="24"/>
          <w:lang w:eastAsia="ru-RU"/>
        </w:rPr>
        <w:t>5</w:t>
      </w:r>
      <w:r>
        <w:rPr>
          <w:rFonts w:ascii="Times New Roman" w:eastAsia="Times New Roman" w:hAnsi="Times New Roman"/>
          <w:b/>
          <w:sz w:val="24"/>
          <w:szCs w:val="24"/>
          <w:lang w:val="kk-KZ" w:eastAsia="ru-RU"/>
        </w:rPr>
        <w:t>-202</w:t>
      </w:r>
      <w:r w:rsidR="00BD3658">
        <w:rPr>
          <w:rFonts w:ascii="Times New Roman" w:eastAsia="Times New Roman" w:hAnsi="Times New Roman"/>
          <w:b/>
          <w:sz w:val="24"/>
          <w:szCs w:val="24"/>
          <w:lang w:eastAsia="ru-RU"/>
        </w:rPr>
        <w:t>6</w:t>
      </w:r>
      <w:r>
        <w:rPr>
          <w:rFonts w:ascii="Times New Roman" w:eastAsia="Times New Roman" w:hAnsi="Times New Roman"/>
          <w:b/>
          <w:sz w:val="24"/>
          <w:szCs w:val="24"/>
          <w:lang w:val="kk-KZ" w:eastAsia="ru-RU"/>
        </w:rPr>
        <w:t xml:space="preserve"> учебный год</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 В</w:t>
      </w:r>
      <w:r>
        <w:rPr>
          <w:rFonts w:ascii="Times New Roman" w:eastAsia="Times New Roman" w:hAnsi="Times New Roman"/>
          <w:sz w:val="24"/>
          <w:szCs w:val="24"/>
          <w:lang w:eastAsia="ru-RU"/>
        </w:rPr>
        <w:t>недрять в практику педагогические технологии с целью повышения</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 xml:space="preserve">эффективности </w:t>
      </w:r>
      <w:r>
        <w:rPr>
          <w:rFonts w:ascii="Times New Roman" w:eastAsia="Times New Roman" w:hAnsi="Times New Roman"/>
          <w:sz w:val="24"/>
          <w:szCs w:val="24"/>
          <w:lang w:val="kk-KZ" w:eastAsia="ru-RU"/>
        </w:rPr>
        <w:t>обновленного содержания образования</w:t>
      </w:r>
      <w:r>
        <w:rPr>
          <w:rFonts w:ascii="Times New Roman" w:eastAsia="Times New Roman" w:hAnsi="Times New Roman"/>
          <w:sz w:val="24"/>
          <w:szCs w:val="24"/>
          <w:lang w:eastAsia="ru-RU"/>
        </w:rPr>
        <w:t>;</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 И</w:t>
      </w:r>
      <w:r>
        <w:rPr>
          <w:rFonts w:ascii="Times New Roman" w:eastAsia="Times New Roman" w:hAnsi="Times New Roman"/>
          <w:sz w:val="24"/>
          <w:szCs w:val="24"/>
          <w:lang w:eastAsia="ru-RU"/>
        </w:rPr>
        <w:t>зучать нормативные документы, новинки методической литературы;</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 П</w:t>
      </w:r>
      <w:r>
        <w:rPr>
          <w:rFonts w:ascii="Times New Roman" w:eastAsia="Times New Roman" w:hAnsi="Times New Roman"/>
          <w:sz w:val="24"/>
          <w:szCs w:val="24"/>
          <w:lang w:eastAsia="ru-RU"/>
        </w:rPr>
        <w:t>овышать качество обучения, обеспечить подготовку учащихся для участия в конкурсах, олимпиадах.</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4. П</w:t>
      </w:r>
      <w:r>
        <w:rPr>
          <w:rFonts w:ascii="Times New Roman" w:eastAsia="Times New Roman" w:hAnsi="Times New Roman"/>
          <w:sz w:val="24"/>
          <w:szCs w:val="24"/>
          <w:lang w:eastAsia="ru-RU"/>
        </w:rPr>
        <w:t xml:space="preserve">ровести школьную олимпиаду, </w:t>
      </w:r>
      <w:r>
        <w:rPr>
          <w:rFonts w:ascii="Times New Roman" w:eastAsia="Times New Roman" w:hAnsi="Times New Roman"/>
          <w:sz w:val="24"/>
          <w:szCs w:val="24"/>
          <w:lang w:val="kk-KZ" w:eastAsia="ru-RU"/>
        </w:rPr>
        <w:t>декаду</w:t>
      </w:r>
      <w:r>
        <w:rPr>
          <w:rFonts w:ascii="Times New Roman" w:eastAsia="Times New Roman" w:hAnsi="Times New Roman"/>
          <w:sz w:val="24"/>
          <w:szCs w:val="24"/>
          <w:lang w:eastAsia="ru-RU"/>
        </w:rPr>
        <w:t xml:space="preserve"> русского языка и литературы, принять участие в городской олимпиаде;</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5. П</w:t>
      </w:r>
      <w:r>
        <w:rPr>
          <w:rFonts w:ascii="Times New Roman" w:eastAsia="Times New Roman" w:hAnsi="Times New Roman"/>
          <w:sz w:val="24"/>
          <w:szCs w:val="24"/>
          <w:lang w:eastAsia="ru-RU"/>
        </w:rPr>
        <w:t>родолжать работу с одарёнными детьми через индивидуальные занятия, внеклассную работу;</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6. С</w:t>
      </w:r>
      <w:r>
        <w:rPr>
          <w:rFonts w:ascii="Times New Roman" w:eastAsia="Times New Roman" w:hAnsi="Times New Roman"/>
          <w:sz w:val="24"/>
          <w:szCs w:val="24"/>
          <w:lang w:eastAsia="ru-RU"/>
        </w:rPr>
        <w:t>истематизировать работу со слабоуспевающими учащимися через дополнительные, индивидуальные занятия;</w:t>
      </w:r>
    </w:p>
    <w:p w:rsidR="00815436" w:rsidRDefault="0083061A">
      <w:pPr>
        <w:spacing w:after="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7. П</w:t>
      </w:r>
      <w:r>
        <w:rPr>
          <w:rFonts w:ascii="Times New Roman" w:eastAsia="Times New Roman" w:hAnsi="Times New Roman"/>
          <w:sz w:val="24"/>
          <w:szCs w:val="24"/>
          <w:lang w:eastAsia="ru-RU"/>
        </w:rPr>
        <w:t>ринимать участие в работе семинаров по повышению педагогического мастерства.</w:t>
      </w:r>
    </w:p>
    <w:p w:rsidR="00815436" w:rsidRDefault="0083061A">
      <w:pPr>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Повышение эффективности образовательного процесса через организацию внеурочной деятельности: учебных практик, специальных курсов.</w:t>
      </w:r>
    </w:p>
    <w:p w:rsidR="00815436" w:rsidRDefault="00815436">
      <w:pPr>
        <w:spacing w:after="0"/>
        <w:rPr>
          <w:rFonts w:ascii="Times New Roman" w:eastAsia="Times New Roman" w:hAnsi="Times New Roman"/>
          <w:sz w:val="24"/>
          <w:szCs w:val="24"/>
          <w:lang w:val="kk-KZ" w:eastAsia="ru-RU"/>
        </w:rPr>
      </w:pPr>
    </w:p>
    <w:p w:rsidR="00815436" w:rsidRDefault="00815436">
      <w:pPr>
        <w:spacing w:after="0"/>
        <w:ind w:firstLineChars="500" w:firstLine="1200"/>
        <w:rPr>
          <w:rFonts w:ascii="Times New Roman" w:eastAsia="Times New Roman" w:hAnsi="Times New Roman"/>
          <w:sz w:val="24"/>
          <w:szCs w:val="24"/>
          <w:lang w:eastAsia="ru-RU"/>
        </w:rPr>
      </w:pPr>
    </w:p>
    <w:p w:rsidR="00815436" w:rsidRDefault="0083061A">
      <w:pPr>
        <w:tabs>
          <w:tab w:val="left" w:pos="7737"/>
        </w:tabs>
        <w:spacing w:after="0"/>
        <w:rPr>
          <w:rFonts w:ascii="Times New Roman" w:eastAsia="Times New Roman" w:hAnsi="Times New Roman"/>
          <w:lang w:val="kk-KZ" w:eastAsia="ru-RU"/>
        </w:rPr>
      </w:pPr>
      <w:r>
        <w:rPr>
          <w:rFonts w:ascii="Times New Roman" w:eastAsia="Times New Roman" w:hAnsi="Times New Roman"/>
          <w:sz w:val="24"/>
          <w:szCs w:val="24"/>
          <w:lang w:val="kk-KZ" w:eastAsia="ru-RU"/>
        </w:rPr>
        <w:t xml:space="preserve">                     Руководитель МО:                  </w:t>
      </w:r>
      <w:r>
        <w:rPr>
          <w:rFonts w:ascii="Times New Roman" w:eastAsia="Times New Roman" w:hAnsi="Times New Roman"/>
          <w:sz w:val="24"/>
          <w:szCs w:val="24"/>
          <w:lang w:eastAsia="ru-RU"/>
        </w:rPr>
        <w:t xml:space="preserve">         Уразова Э.Б.</w:t>
      </w:r>
      <w:r>
        <w:rPr>
          <w:rFonts w:ascii="Times New Roman" w:eastAsia="Times New Roman" w:hAnsi="Times New Roman"/>
          <w:lang w:val="kk-KZ" w:eastAsia="ru-RU"/>
        </w:rPr>
        <w:t xml:space="preserve">           </w:t>
      </w:r>
      <w:r>
        <w:rPr>
          <w:rFonts w:ascii="Times New Roman" w:eastAsia="Times New Roman" w:hAnsi="Times New Roman"/>
          <w:lang w:val="kk-KZ" w:eastAsia="ru-RU"/>
        </w:rPr>
        <w:tab/>
      </w:r>
    </w:p>
    <w:p w:rsidR="00815436" w:rsidRDefault="00815436">
      <w:pPr>
        <w:jc w:val="center"/>
        <w:rPr>
          <w:lang w:val="kk-KZ"/>
        </w:rPr>
      </w:pPr>
    </w:p>
    <w:sectPr w:rsidR="00815436">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87" w:rsidRDefault="00735087">
      <w:pPr>
        <w:spacing w:line="240" w:lineRule="auto"/>
      </w:pPr>
      <w:r>
        <w:separator/>
      </w:r>
    </w:p>
  </w:endnote>
  <w:endnote w:type="continuationSeparator" w:id="0">
    <w:p w:rsidR="00735087" w:rsidRDefault="00735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KZ">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87" w:rsidRDefault="00735087">
      <w:pPr>
        <w:spacing w:after="0"/>
      </w:pPr>
      <w:r>
        <w:separator/>
      </w:r>
    </w:p>
  </w:footnote>
  <w:footnote w:type="continuationSeparator" w:id="0">
    <w:p w:rsidR="00735087" w:rsidRDefault="007350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F8A21B"/>
    <w:multiLevelType w:val="singleLevel"/>
    <w:tmpl w:val="EAF8A21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B0"/>
    <w:rsid w:val="00075FED"/>
    <w:rsid w:val="00087CC1"/>
    <w:rsid w:val="000B65B9"/>
    <w:rsid w:val="000D4F0E"/>
    <w:rsid w:val="000D75E6"/>
    <w:rsid w:val="00166C5E"/>
    <w:rsid w:val="00184F6A"/>
    <w:rsid w:val="001D5743"/>
    <w:rsid w:val="002353A6"/>
    <w:rsid w:val="0026124E"/>
    <w:rsid w:val="00276F4E"/>
    <w:rsid w:val="002A173F"/>
    <w:rsid w:val="002B5FCF"/>
    <w:rsid w:val="002C2C7C"/>
    <w:rsid w:val="002E6198"/>
    <w:rsid w:val="002F0F47"/>
    <w:rsid w:val="003318F2"/>
    <w:rsid w:val="003763CA"/>
    <w:rsid w:val="003921B8"/>
    <w:rsid w:val="003D39C3"/>
    <w:rsid w:val="00465B4B"/>
    <w:rsid w:val="004C05A0"/>
    <w:rsid w:val="004C655A"/>
    <w:rsid w:val="004D162B"/>
    <w:rsid w:val="004E1E47"/>
    <w:rsid w:val="00542196"/>
    <w:rsid w:val="005B2DD4"/>
    <w:rsid w:val="005E73CD"/>
    <w:rsid w:val="005F2AC2"/>
    <w:rsid w:val="00703CA2"/>
    <w:rsid w:val="00707C6F"/>
    <w:rsid w:val="00735087"/>
    <w:rsid w:val="007A2FD6"/>
    <w:rsid w:val="007D01CB"/>
    <w:rsid w:val="007D16B9"/>
    <w:rsid w:val="00815436"/>
    <w:rsid w:val="00825F97"/>
    <w:rsid w:val="0083061A"/>
    <w:rsid w:val="008F1C45"/>
    <w:rsid w:val="00A379BB"/>
    <w:rsid w:val="00A40565"/>
    <w:rsid w:val="00A706B0"/>
    <w:rsid w:val="00AB27FB"/>
    <w:rsid w:val="00AD402E"/>
    <w:rsid w:val="00AE419E"/>
    <w:rsid w:val="00B02DEB"/>
    <w:rsid w:val="00B26905"/>
    <w:rsid w:val="00B64777"/>
    <w:rsid w:val="00B65037"/>
    <w:rsid w:val="00B85D39"/>
    <w:rsid w:val="00BD3658"/>
    <w:rsid w:val="00BF76DC"/>
    <w:rsid w:val="00C1128B"/>
    <w:rsid w:val="00CB0201"/>
    <w:rsid w:val="00CD0913"/>
    <w:rsid w:val="00CE359C"/>
    <w:rsid w:val="00D01CEC"/>
    <w:rsid w:val="00D13D20"/>
    <w:rsid w:val="00D31C81"/>
    <w:rsid w:val="00D40454"/>
    <w:rsid w:val="00D93547"/>
    <w:rsid w:val="00D97ED6"/>
    <w:rsid w:val="00DA5A95"/>
    <w:rsid w:val="00E2212C"/>
    <w:rsid w:val="00E65F5A"/>
    <w:rsid w:val="00ED2113"/>
    <w:rsid w:val="00F60309"/>
    <w:rsid w:val="00FE1938"/>
    <w:rsid w:val="01F5443D"/>
    <w:rsid w:val="1D6D1345"/>
    <w:rsid w:val="27467D45"/>
    <w:rsid w:val="3DC00738"/>
    <w:rsid w:val="41EB0E69"/>
    <w:rsid w:val="546C7D63"/>
    <w:rsid w:val="56F04951"/>
    <w:rsid w:val="598113F4"/>
    <w:rsid w:val="689D3D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A96FC-4346-4EEE-9E08-B85861FC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uiPriority w:val="99"/>
    <w:semiHidden/>
    <w:qFormat/>
    <w:rPr>
      <w:rFonts w:ascii="Tahoma" w:eastAsia="Calibri" w:hAnsi="Tahoma" w:cs="Tahoma"/>
      <w:sz w:val="16"/>
      <w:szCs w:val="16"/>
    </w:rPr>
  </w:style>
  <w:style w:type="paragraph" w:styleId="a7">
    <w:name w:val="List Paragraph"/>
    <w:basedOn w:val="a"/>
    <w:uiPriority w:val="34"/>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y2iqfc">
    <w:name w:val="y2iqfc"/>
    <w:basedOn w:val="a0"/>
    <w:qFormat/>
  </w:style>
  <w:style w:type="paragraph" w:styleId="a8">
    <w:name w:val="No Spacing"/>
    <w:basedOn w:val="a"/>
    <w:uiPriority w:val="99"/>
    <w:qFormat/>
    <w:pPr>
      <w:spacing w:after="0" w:line="240" w:lineRule="auto"/>
    </w:pPr>
    <w:rPr>
      <w:rFonts w:eastAsia="Times New Roman"/>
      <w:lang w:val="en-US"/>
    </w:rPr>
  </w:style>
  <w:style w:type="character" w:customStyle="1" w:styleId="docdata">
    <w:name w:val="docdata"/>
    <w:basedOn w:val="a0"/>
  </w:style>
  <w:style w:type="paragraph" w:customStyle="1" w:styleId="5714">
    <w:name w:val="5714"/>
    <w:basedOn w:val="a"/>
    <w:qFormat/>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 кусатаева</dc:creator>
  <cp:lastModifiedBy>s38e</cp:lastModifiedBy>
  <cp:revision>36</cp:revision>
  <cp:lastPrinted>2025-06-12T03:04:00Z</cp:lastPrinted>
  <dcterms:created xsi:type="dcterms:W3CDTF">2018-05-30T13:34:00Z</dcterms:created>
  <dcterms:modified xsi:type="dcterms:W3CDTF">2025-06-24T05:20:00Z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80479F937FAB4ECBB209EE55EB7DBAFA</vt:lpwstr>
  </property>
</Properties>
</file>